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BF24A" w14:textId="01F679A8" w:rsidR="00D37CDE" w:rsidRDefault="00A40E7D" w:rsidP="009B201F">
      <w:pPr>
        <w:pStyle w:val="TOCTitle"/>
      </w:pPr>
      <w:r>
        <w:rPr>
          <w:noProof/>
        </w:rPr>
        <w:drawing>
          <wp:anchor distT="0" distB="0" distL="114300" distR="114300" simplePos="0" relativeHeight="251658240" behindDoc="0" locked="0" layoutInCell="1" allowOverlap="1" wp14:anchorId="006F8EA6" wp14:editId="5E3D9604">
            <wp:simplePos x="0" y="0"/>
            <wp:positionH relativeFrom="margin">
              <wp:posOffset>-1139190</wp:posOffset>
            </wp:positionH>
            <wp:positionV relativeFrom="margin">
              <wp:posOffset>-906145</wp:posOffset>
            </wp:positionV>
            <wp:extent cx="7772400" cy="1005854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_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549"/>
                    </a:xfrm>
                    <a:prstGeom prst="rect">
                      <a:avLst/>
                    </a:prstGeom>
                  </pic:spPr>
                </pic:pic>
              </a:graphicData>
            </a:graphic>
            <wp14:sizeRelH relativeFrom="margin">
              <wp14:pctWidth>0</wp14:pctWidth>
            </wp14:sizeRelH>
            <wp14:sizeRelV relativeFrom="margin">
              <wp14:pctHeight>0</wp14:pctHeight>
            </wp14:sizeRelV>
          </wp:anchor>
        </w:drawing>
      </w:r>
      <w:r>
        <w:t>z</w:t>
      </w:r>
    </w:p>
    <w:p w14:paraId="7006A1C7" w14:textId="2B52D312" w:rsidR="009B201F" w:rsidRPr="00C73C4E" w:rsidRDefault="009B201F" w:rsidP="00C73C4E">
      <w:pPr>
        <w:jc w:val="center"/>
        <w:rPr>
          <w:rFonts w:asciiTheme="majorHAnsi" w:hAnsiTheme="majorHAnsi"/>
          <w:b/>
          <w:sz w:val="30"/>
          <w:szCs w:val="30"/>
        </w:rPr>
      </w:pPr>
      <w:r w:rsidRPr="00C73C4E">
        <w:rPr>
          <w:rFonts w:ascii="Cambria" w:hAnsi="Cambria"/>
          <w:b/>
          <w:sz w:val="30"/>
          <w:szCs w:val="30"/>
        </w:rPr>
        <w:lastRenderedPageBreak/>
        <w:t>TABLE OF CONTENTS</w:t>
      </w:r>
    </w:p>
    <w:p w14:paraId="772F47CA" w14:textId="58C657AB" w:rsidR="00C73C4E" w:rsidRDefault="00C73C4E" w:rsidP="009B201F">
      <w:pPr>
        <w:pStyle w:val="Level1"/>
        <w:rPr>
          <w:rFonts w:ascii="Cambria" w:hAnsi="Cambria"/>
          <w:webHidden/>
        </w:rPr>
      </w:pPr>
      <w:r>
        <w:rPr>
          <w:rFonts w:ascii="Cambria" w:hAnsi="Cambria"/>
          <w:webHidden/>
        </w:rPr>
        <w:t xml:space="preserve">schedule </w:t>
      </w:r>
      <w:r w:rsidRPr="00D37CDE">
        <w:rPr>
          <w:rFonts w:ascii="Cambria" w:hAnsi="Cambria"/>
          <w:webHidden/>
        </w:rPr>
        <w:tab/>
      </w:r>
      <w:r>
        <w:rPr>
          <w:rFonts w:ascii="Cambria" w:hAnsi="Cambria"/>
          <w:webHidden/>
        </w:rPr>
        <w:t>3</w:t>
      </w:r>
      <w:r w:rsidR="00AB3A66">
        <w:rPr>
          <w:rFonts w:ascii="Cambria" w:hAnsi="Cambria"/>
          <w:webHidden/>
        </w:rPr>
        <w:t>-4</w:t>
      </w:r>
    </w:p>
    <w:p w14:paraId="2FB219FB" w14:textId="70D56DE3" w:rsidR="003848BB" w:rsidRPr="00D37CDE" w:rsidRDefault="003848BB" w:rsidP="003848BB">
      <w:pPr>
        <w:pStyle w:val="Level1"/>
        <w:rPr>
          <w:rFonts w:ascii="Cambria" w:hAnsi="Cambria"/>
        </w:rPr>
      </w:pPr>
      <w:r>
        <w:rPr>
          <w:rFonts w:ascii="Cambria" w:hAnsi="Cambria"/>
          <w:webHidden/>
        </w:rPr>
        <w:t>oral presentations – proposed research</w:t>
      </w:r>
      <w:r w:rsidRPr="00D37CDE">
        <w:rPr>
          <w:rFonts w:ascii="Cambria" w:hAnsi="Cambria"/>
          <w:webHidden/>
        </w:rPr>
        <w:tab/>
      </w:r>
    </w:p>
    <w:p w14:paraId="5E9B6FA0" w14:textId="2FC40411" w:rsidR="003848BB" w:rsidRPr="00E51924" w:rsidRDefault="003848BB" w:rsidP="003848BB">
      <w:pPr>
        <w:pStyle w:val="Level2"/>
        <w:rPr>
          <w:rFonts w:ascii="Cambria" w:hAnsi="Cambria"/>
        </w:rPr>
      </w:pPr>
      <w:r w:rsidRPr="00E51924">
        <w:rPr>
          <w:rFonts w:ascii="Cambria" w:hAnsi="Cambria"/>
          <w:webHidden/>
        </w:rPr>
        <w:t>Jonathan Peake</w:t>
      </w:r>
      <w:r w:rsidRPr="00E51924">
        <w:rPr>
          <w:rFonts w:ascii="Cambria" w:hAnsi="Cambria"/>
          <w:webHidden/>
        </w:rPr>
        <w:tab/>
      </w:r>
      <w:r w:rsidR="00F275CA">
        <w:rPr>
          <w:rFonts w:ascii="Cambria" w:hAnsi="Cambria"/>
          <w:webHidden/>
        </w:rPr>
        <w:t>5</w:t>
      </w:r>
    </w:p>
    <w:p w14:paraId="5FED5A67" w14:textId="6AF290A7" w:rsidR="003848BB" w:rsidRDefault="003848BB" w:rsidP="003848BB">
      <w:pPr>
        <w:pStyle w:val="Level2"/>
        <w:rPr>
          <w:rFonts w:ascii="Cambria" w:hAnsi="Cambria"/>
          <w:webHidden/>
        </w:rPr>
      </w:pPr>
      <w:r w:rsidRPr="00E51924">
        <w:rPr>
          <w:rFonts w:ascii="Cambria" w:hAnsi="Cambria"/>
          <w:webHidden/>
        </w:rPr>
        <w:t xml:space="preserve">Garrett </w:t>
      </w:r>
      <w:r>
        <w:rPr>
          <w:rFonts w:ascii="Cambria" w:hAnsi="Cambria"/>
          <w:webHidden/>
        </w:rPr>
        <w:t>M</w:t>
      </w:r>
      <w:r w:rsidRPr="00E51924">
        <w:rPr>
          <w:rFonts w:ascii="Cambria" w:hAnsi="Cambria"/>
          <w:webHidden/>
        </w:rPr>
        <w:t>iller</w:t>
      </w:r>
      <w:r w:rsidRPr="00E51924">
        <w:rPr>
          <w:rFonts w:ascii="Cambria" w:hAnsi="Cambria"/>
          <w:webHidden/>
        </w:rPr>
        <w:tab/>
      </w:r>
      <w:r w:rsidR="00F275CA">
        <w:rPr>
          <w:rFonts w:ascii="Cambria" w:hAnsi="Cambria"/>
          <w:webHidden/>
        </w:rPr>
        <w:t>6</w:t>
      </w:r>
    </w:p>
    <w:p w14:paraId="49794FE8" w14:textId="76A43885" w:rsidR="009B201F" w:rsidRPr="00D37CDE" w:rsidRDefault="00D37CDE" w:rsidP="009B201F">
      <w:pPr>
        <w:pStyle w:val="Level1"/>
        <w:rPr>
          <w:rFonts w:ascii="Cambria" w:hAnsi="Cambria"/>
        </w:rPr>
      </w:pPr>
      <w:r>
        <w:rPr>
          <w:rFonts w:ascii="Cambria" w:hAnsi="Cambria"/>
          <w:webHidden/>
        </w:rPr>
        <w:t>Oral presentations – current research including results</w:t>
      </w:r>
      <w:r w:rsidR="00417E2B" w:rsidRPr="00D37CDE">
        <w:rPr>
          <w:rFonts w:ascii="Cambria" w:hAnsi="Cambria"/>
          <w:webHidden/>
        </w:rPr>
        <w:tab/>
      </w:r>
    </w:p>
    <w:p w14:paraId="4DFB5C36" w14:textId="07009F11" w:rsidR="009B201F" w:rsidRPr="00D37CDE" w:rsidRDefault="00D960B6" w:rsidP="009B201F">
      <w:pPr>
        <w:pStyle w:val="Level2"/>
        <w:rPr>
          <w:rFonts w:ascii="Cambria" w:hAnsi="Cambria"/>
        </w:rPr>
      </w:pPr>
      <w:r>
        <w:rPr>
          <w:rFonts w:ascii="Cambria" w:hAnsi="Cambria"/>
          <w:webHidden/>
        </w:rPr>
        <w:t>J</w:t>
      </w:r>
      <w:r w:rsidR="00AC38D7">
        <w:rPr>
          <w:rFonts w:ascii="Cambria" w:hAnsi="Cambria"/>
          <w:webHidden/>
        </w:rPr>
        <w:t xml:space="preserve">ulie Vecchio </w:t>
      </w:r>
      <w:r w:rsidR="00417E2B" w:rsidRPr="00D37CDE">
        <w:rPr>
          <w:rFonts w:ascii="Cambria" w:hAnsi="Cambria"/>
          <w:webHidden/>
        </w:rPr>
        <w:tab/>
      </w:r>
      <w:r w:rsidR="00F275CA">
        <w:rPr>
          <w:rFonts w:ascii="Cambria" w:hAnsi="Cambria"/>
          <w:webHidden/>
        </w:rPr>
        <w:t>7</w:t>
      </w:r>
    </w:p>
    <w:p w14:paraId="3F0D50CB" w14:textId="14A44B4A" w:rsidR="009B201F" w:rsidRPr="00D742C6" w:rsidRDefault="00D742C6" w:rsidP="009B201F">
      <w:pPr>
        <w:pStyle w:val="Level3"/>
        <w:rPr>
          <w:rFonts w:ascii="Cambria" w:hAnsi="Cambria"/>
          <w:b/>
        </w:rPr>
      </w:pPr>
      <w:r w:rsidRPr="00D742C6">
        <w:rPr>
          <w:rFonts w:ascii="Cambria" w:hAnsi="Cambria"/>
          <w:b/>
        </w:rPr>
        <w:t>J</w:t>
      </w:r>
      <w:r w:rsidR="00AC38D7">
        <w:rPr>
          <w:rFonts w:ascii="Cambria" w:hAnsi="Cambria"/>
          <w:b/>
        </w:rPr>
        <w:t xml:space="preserve">eremy Browning </w:t>
      </w:r>
      <w:r w:rsidR="00417E2B" w:rsidRPr="00D37CDE">
        <w:rPr>
          <w:rFonts w:ascii="Cambria" w:hAnsi="Cambria"/>
          <w:webHidden/>
        </w:rPr>
        <w:tab/>
      </w:r>
      <w:r w:rsidR="00F275CA">
        <w:rPr>
          <w:rFonts w:ascii="Cambria" w:hAnsi="Cambria"/>
          <w:b/>
          <w:webHidden/>
        </w:rPr>
        <w:t>8</w:t>
      </w:r>
    </w:p>
    <w:p w14:paraId="7CE15907" w14:textId="6F751CB3" w:rsidR="009B201F" w:rsidRPr="007B2996" w:rsidRDefault="007B2996" w:rsidP="009B201F">
      <w:pPr>
        <w:pStyle w:val="Level3"/>
        <w:rPr>
          <w:rFonts w:ascii="Cambria" w:hAnsi="Cambria"/>
          <w:b/>
        </w:rPr>
      </w:pPr>
      <w:r w:rsidRPr="007B2996">
        <w:rPr>
          <w:rFonts w:ascii="Cambria" w:hAnsi="Cambria"/>
          <w:b/>
        </w:rPr>
        <w:t>Natalia López</w:t>
      </w:r>
      <w:r w:rsidR="00971AA1" w:rsidRPr="00D37CDE">
        <w:rPr>
          <w:rFonts w:ascii="Cambria" w:hAnsi="Cambria"/>
          <w:webHidden/>
        </w:rPr>
        <w:tab/>
      </w:r>
      <w:r w:rsidR="00F275CA">
        <w:rPr>
          <w:rFonts w:ascii="Cambria" w:hAnsi="Cambria"/>
          <w:b/>
          <w:webHidden/>
        </w:rPr>
        <w:t>9</w:t>
      </w:r>
    </w:p>
    <w:p w14:paraId="6C216736" w14:textId="3A50FC4A" w:rsidR="009B201F" w:rsidRPr="00DC3496" w:rsidRDefault="00DC3496" w:rsidP="009B201F">
      <w:pPr>
        <w:pStyle w:val="Level3"/>
        <w:rPr>
          <w:rFonts w:ascii="Cambria" w:hAnsi="Cambria"/>
          <w:b/>
        </w:rPr>
      </w:pPr>
      <w:r>
        <w:rPr>
          <w:rFonts w:ascii="Cambria" w:hAnsi="Cambria"/>
          <w:b/>
          <w:webHidden/>
        </w:rPr>
        <w:t>Imogen Browne</w:t>
      </w:r>
      <w:r w:rsidR="00971AA1" w:rsidRPr="00D37CDE">
        <w:rPr>
          <w:rFonts w:ascii="Cambria" w:hAnsi="Cambria"/>
          <w:webHidden/>
        </w:rPr>
        <w:tab/>
      </w:r>
      <w:r w:rsidR="00C92C7A">
        <w:rPr>
          <w:rFonts w:ascii="Cambria" w:hAnsi="Cambria"/>
          <w:b/>
          <w:webHidden/>
        </w:rPr>
        <w:t>1</w:t>
      </w:r>
      <w:r w:rsidR="00F275CA">
        <w:rPr>
          <w:rFonts w:ascii="Cambria" w:hAnsi="Cambria"/>
          <w:b/>
          <w:webHidden/>
        </w:rPr>
        <w:t>0</w:t>
      </w:r>
    </w:p>
    <w:p w14:paraId="5881849E" w14:textId="18E00E16" w:rsidR="009B201F" w:rsidRPr="00D37CDE" w:rsidRDefault="00421560" w:rsidP="009B201F">
      <w:pPr>
        <w:pStyle w:val="Level2"/>
        <w:rPr>
          <w:rFonts w:ascii="Cambria" w:hAnsi="Cambria"/>
        </w:rPr>
      </w:pPr>
      <w:r w:rsidRPr="00A15363">
        <w:rPr>
          <w:rFonts w:ascii="Cambria" w:hAnsi="Cambria"/>
        </w:rPr>
        <w:t>Viviane Nguyen</w:t>
      </w:r>
      <w:r w:rsidR="00971AA1" w:rsidRPr="00D37CDE">
        <w:rPr>
          <w:rFonts w:ascii="Cambria" w:hAnsi="Cambria"/>
          <w:webHidden/>
        </w:rPr>
        <w:tab/>
      </w:r>
      <w:r>
        <w:rPr>
          <w:rFonts w:ascii="Cambria" w:hAnsi="Cambria"/>
          <w:webHidden/>
        </w:rPr>
        <w:t>1</w:t>
      </w:r>
      <w:r w:rsidR="00F275CA">
        <w:rPr>
          <w:rFonts w:ascii="Cambria" w:hAnsi="Cambria"/>
          <w:webHidden/>
        </w:rPr>
        <w:t>1</w:t>
      </w:r>
    </w:p>
    <w:p w14:paraId="7BC980EE" w14:textId="37F78101" w:rsidR="009B201F" w:rsidRDefault="000757C9" w:rsidP="009B201F">
      <w:pPr>
        <w:pStyle w:val="Level2"/>
        <w:rPr>
          <w:rFonts w:ascii="Cambria" w:hAnsi="Cambria"/>
          <w:webHidden/>
        </w:rPr>
      </w:pPr>
      <w:r>
        <w:rPr>
          <w:rFonts w:ascii="Cambria" w:hAnsi="Cambria"/>
          <w:webHidden/>
        </w:rPr>
        <w:t>Kara Vadman</w:t>
      </w:r>
      <w:r w:rsidR="00971AA1" w:rsidRPr="00D37CDE">
        <w:rPr>
          <w:rFonts w:ascii="Cambria" w:hAnsi="Cambria"/>
          <w:webHidden/>
        </w:rPr>
        <w:tab/>
      </w:r>
      <w:r>
        <w:rPr>
          <w:rFonts w:ascii="Cambria" w:hAnsi="Cambria"/>
          <w:webHidden/>
        </w:rPr>
        <w:t>1</w:t>
      </w:r>
      <w:r w:rsidR="00F275CA">
        <w:rPr>
          <w:rFonts w:ascii="Cambria" w:hAnsi="Cambria"/>
          <w:webHidden/>
        </w:rPr>
        <w:t>2</w:t>
      </w:r>
    </w:p>
    <w:p w14:paraId="6B2204DA" w14:textId="43DE0DEA" w:rsidR="00092E96" w:rsidRDefault="00092E96" w:rsidP="009B201F">
      <w:pPr>
        <w:pStyle w:val="Level2"/>
        <w:rPr>
          <w:rFonts w:ascii="Cambria" w:hAnsi="Cambria"/>
          <w:webHidden/>
        </w:rPr>
      </w:pPr>
      <w:r>
        <w:rPr>
          <w:rFonts w:ascii="Cambria" w:hAnsi="Cambria"/>
          <w:webHidden/>
        </w:rPr>
        <w:t xml:space="preserve">Natalie Sawaya </w:t>
      </w:r>
      <w:r w:rsidRPr="00D37CDE">
        <w:rPr>
          <w:rFonts w:ascii="Cambria" w:hAnsi="Cambria"/>
          <w:webHidden/>
        </w:rPr>
        <w:tab/>
      </w:r>
      <w:r>
        <w:rPr>
          <w:rFonts w:ascii="Cambria" w:hAnsi="Cambria"/>
          <w:webHidden/>
        </w:rPr>
        <w:t>1</w:t>
      </w:r>
      <w:r w:rsidR="00F275CA">
        <w:rPr>
          <w:rFonts w:ascii="Cambria" w:hAnsi="Cambria"/>
          <w:webHidden/>
        </w:rPr>
        <w:t>3</w:t>
      </w:r>
    </w:p>
    <w:p w14:paraId="54C1CC4E" w14:textId="01686E5B" w:rsidR="00600879" w:rsidRPr="00D37CDE" w:rsidRDefault="00600879" w:rsidP="009B201F">
      <w:pPr>
        <w:pStyle w:val="Level2"/>
        <w:rPr>
          <w:rFonts w:ascii="Cambria" w:hAnsi="Cambria"/>
        </w:rPr>
      </w:pPr>
      <w:r>
        <w:rPr>
          <w:rFonts w:ascii="Cambria" w:hAnsi="Cambria"/>
          <w:webHidden/>
        </w:rPr>
        <w:t xml:space="preserve">Carey Schafer </w:t>
      </w:r>
      <w:r w:rsidRPr="00D37CDE">
        <w:rPr>
          <w:rFonts w:ascii="Cambria" w:hAnsi="Cambria"/>
          <w:webHidden/>
        </w:rPr>
        <w:tab/>
      </w:r>
      <w:r>
        <w:rPr>
          <w:rFonts w:ascii="Cambria" w:hAnsi="Cambria"/>
          <w:webHidden/>
        </w:rPr>
        <w:t>1</w:t>
      </w:r>
      <w:r w:rsidR="00F275CA">
        <w:rPr>
          <w:rFonts w:ascii="Cambria" w:hAnsi="Cambria"/>
          <w:webHidden/>
        </w:rPr>
        <w:t>4</w:t>
      </w:r>
    </w:p>
    <w:p w14:paraId="7D15B9A2" w14:textId="243D6357" w:rsidR="009B201F" w:rsidRPr="00D37CDE" w:rsidRDefault="00D37CDE" w:rsidP="009B201F">
      <w:pPr>
        <w:pStyle w:val="Level1"/>
        <w:rPr>
          <w:rFonts w:ascii="Cambria" w:hAnsi="Cambria"/>
        </w:rPr>
      </w:pPr>
      <w:r>
        <w:rPr>
          <w:rFonts w:ascii="Cambria" w:hAnsi="Cambria"/>
          <w:webHidden/>
        </w:rPr>
        <w:t>poster presentations</w:t>
      </w:r>
      <w:r w:rsidR="00971AA1" w:rsidRPr="00D37CDE">
        <w:rPr>
          <w:rFonts w:ascii="Cambria" w:hAnsi="Cambria"/>
          <w:webHidden/>
        </w:rPr>
        <w:tab/>
      </w:r>
    </w:p>
    <w:p w14:paraId="457F87BE" w14:textId="5B28A9ED" w:rsidR="009B201F" w:rsidRPr="00D37CDE" w:rsidRDefault="00D10E93" w:rsidP="009B201F">
      <w:pPr>
        <w:pStyle w:val="Level2"/>
        <w:rPr>
          <w:rFonts w:ascii="Cambria" w:hAnsi="Cambria"/>
        </w:rPr>
      </w:pPr>
      <w:r>
        <w:rPr>
          <w:rFonts w:ascii="Cambria" w:hAnsi="Cambria"/>
          <w:webHidden/>
        </w:rPr>
        <w:t>Brent Summers</w:t>
      </w:r>
      <w:r w:rsidR="00971AA1" w:rsidRPr="00D37CDE">
        <w:rPr>
          <w:rFonts w:ascii="Cambria" w:hAnsi="Cambria"/>
          <w:webHidden/>
        </w:rPr>
        <w:tab/>
      </w:r>
      <w:r w:rsidR="00F275CA">
        <w:rPr>
          <w:rFonts w:ascii="Cambria" w:hAnsi="Cambria"/>
          <w:webHidden/>
        </w:rPr>
        <w:t>15</w:t>
      </w:r>
    </w:p>
    <w:p w14:paraId="488762A8" w14:textId="5B0842EA" w:rsidR="009B201F" w:rsidRPr="00D37CDE" w:rsidRDefault="00520CD1" w:rsidP="009B201F">
      <w:pPr>
        <w:pStyle w:val="Level2"/>
        <w:rPr>
          <w:rFonts w:ascii="Cambria" w:hAnsi="Cambria"/>
        </w:rPr>
      </w:pPr>
      <w:r>
        <w:rPr>
          <w:rFonts w:ascii="Cambria" w:hAnsi="Cambria"/>
          <w:webHidden/>
        </w:rPr>
        <w:t>Kyle Amergian</w:t>
      </w:r>
      <w:r w:rsidR="00971AA1" w:rsidRPr="00D37CDE">
        <w:rPr>
          <w:rFonts w:ascii="Cambria" w:hAnsi="Cambria"/>
          <w:webHidden/>
        </w:rPr>
        <w:tab/>
      </w:r>
      <w:r w:rsidR="00F81011">
        <w:rPr>
          <w:rFonts w:ascii="Cambria" w:hAnsi="Cambria"/>
          <w:webHidden/>
        </w:rPr>
        <w:t>1</w:t>
      </w:r>
      <w:r w:rsidR="00F275CA">
        <w:rPr>
          <w:rFonts w:ascii="Cambria" w:hAnsi="Cambria"/>
          <w:webHidden/>
        </w:rPr>
        <w:t>6</w:t>
      </w:r>
    </w:p>
    <w:p w14:paraId="0CE0B0AF" w14:textId="40F94239" w:rsidR="009B201F" w:rsidRPr="00D37CDE" w:rsidRDefault="00586C3C" w:rsidP="009B201F">
      <w:pPr>
        <w:pStyle w:val="Level2"/>
        <w:rPr>
          <w:rFonts w:ascii="Cambria" w:hAnsi="Cambria"/>
        </w:rPr>
      </w:pPr>
      <w:r>
        <w:rPr>
          <w:rFonts w:ascii="Cambria" w:hAnsi="Cambria"/>
          <w:webHidden/>
        </w:rPr>
        <w:t>Cara Estes</w:t>
      </w:r>
      <w:r w:rsidR="00971AA1" w:rsidRPr="00D37CDE">
        <w:rPr>
          <w:rFonts w:ascii="Cambria" w:hAnsi="Cambria"/>
          <w:webHidden/>
        </w:rPr>
        <w:tab/>
      </w:r>
      <w:r w:rsidR="00F275CA">
        <w:rPr>
          <w:rFonts w:ascii="Cambria" w:hAnsi="Cambria"/>
          <w:webHidden/>
        </w:rPr>
        <w:t>17</w:t>
      </w:r>
    </w:p>
    <w:p w14:paraId="22E6E166" w14:textId="16BBFDF6" w:rsidR="009B201F" w:rsidRPr="00550529" w:rsidRDefault="00550529" w:rsidP="009B201F">
      <w:pPr>
        <w:pStyle w:val="Level3"/>
        <w:rPr>
          <w:rFonts w:ascii="Cambria" w:hAnsi="Cambria"/>
          <w:b/>
        </w:rPr>
      </w:pPr>
      <w:r w:rsidRPr="00550529">
        <w:rPr>
          <w:rFonts w:ascii="Cambria" w:hAnsi="Cambria"/>
          <w:b/>
          <w:webHidden/>
        </w:rPr>
        <w:t>Catherine Prunella</w:t>
      </w:r>
      <w:r w:rsidR="00971AA1" w:rsidRPr="00550529">
        <w:rPr>
          <w:rFonts w:ascii="Cambria" w:hAnsi="Cambria"/>
          <w:b/>
          <w:webHidden/>
        </w:rPr>
        <w:tab/>
      </w:r>
      <w:r w:rsidR="00F275CA">
        <w:rPr>
          <w:rFonts w:ascii="Cambria" w:hAnsi="Cambria"/>
          <w:b/>
          <w:webHidden/>
        </w:rPr>
        <w:t>18</w:t>
      </w:r>
    </w:p>
    <w:p w14:paraId="57F1B2BD" w14:textId="7E33F2B5" w:rsidR="00087871" w:rsidRDefault="00F052BB" w:rsidP="009B201F">
      <w:pPr>
        <w:pStyle w:val="Level3"/>
        <w:rPr>
          <w:rFonts w:ascii="Cambria" w:hAnsi="Cambria"/>
          <w:webHidden/>
        </w:rPr>
      </w:pPr>
      <w:r w:rsidRPr="00F052BB">
        <w:rPr>
          <w:rFonts w:ascii="Cambria" w:hAnsi="Cambria"/>
          <w:b/>
          <w:webHidden/>
        </w:rPr>
        <w:t>Alyssa Andres</w:t>
      </w:r>
      <w:r w:rsidR="00971AA1" w:rsidRPr="00D37CDE">
        <w:rPr>
          <w:rFonts w:ascii="Cambria" w:hAnsi="Cambria"/>
          <w:webHidden/>
        </w:rPr>
        <w:tab/>
      </w:r>
      <w:r w:rsidR="00F275CA">
        <w:rPr>
          <w:rFonts w:ascii="Cambria" w:hAnsi="Cambria"/>
          <w:b/>
          <w:webHidden/>
        </w:rPr>
        <w:t>19</w:t>
      </w:r>
    </w:p>
    <w:p w14:paraId="0E5828D6" w14:textId="6DEE356F" w:rsidR="0017246A" w:rsidRPr="00D37CDE" w:rsidRDefault="0017246A" w:rsidP="0017246A">
      <w:pPr>
        <w:pStyle w:val="Level1"/>
        <w:rPr>
          <w:rFonts w:ascii="Cambria" w:hAnsi="Cambria"/>
        </w:rPr>
      </w:pPr>
      <w:r>
        <w:rPr>
          <w:rFonts w:ascii="Cambria" w:hAnsi="Cambria"/>
          <w:webHidden/>
        </w:rPr>
        <w:t>Sponsor List</w:t>
      </w:r>
      <w:r w:rsidR="00700C31">
        <w:rPr>
          <w:rFonts w:ascii="Cambria" w:hAnsi="Cambria"/>
          <w:webHidden/>
        </w:rPr>
        <w:t xml:space="preserve"> and Acknowledgements</w:t>
      </w:r>
      <w:r w:rsidRPr="00D37CDE">
        <w:rPr>
          <w:rFonts w:ascii="Cambria" w:hAnsi="Cambria"/>
          <w:webHidden/>
        </w:rPr>
        <w:tab/>
      </w:r>
      <w:r>
        <w:rPr>
          <w:rFonts w:ascii="Cambria" w:hAnsi="Cambria"/>
          <w:webHidden/>
        </w:rPr>
        <w:t>2</w:t>
      </w:r>
      <w:r w:rsidR="00F275CA">
        <w:rPr>
          <w:rFonts w:ascii="Cambria" w:hAnsi="Cambria"/>
          <w:webHidden/>
        </w:rPr>
        <w:t>0</w:t>
      </w:r>
    </w:p>
    <w:p w14:paraId="6E62E09D" w14:textId="77777777" w:rsidR="00087871" w:rsidRDefault="00087871">
      <w:pPr>
        <w:rPr>
          <w:rFonts w:ascii="Cambria" w:hAnsi="Cambria"/>
          <w:smallCaps/>
          <w:webHidden/>
          <w:sz w:val="22"/>
          <w:szCs w:val="22"/>
        </w:rPr>
      </w:pPr>
      <w:r>
        <w:rPr>
          <w:rFonts w:ascii="Cambria" w:hAnsi="Cambria"/>
          <w:webHidden/>
        </w:rPr>
        <w:br w:type="page"/>
      </w:r>
    </w:p>
    <w:p w14:paraId="40C3BCA1" w14:textId="5F2440C6" w:rsidR="00C73C4E" w:rsidRDefault="00033C6C" w:rsidP="00C73C4E">
      <w:pPr>
        <w:jc w:val="center"/>
        <w:rPr>
          <w:rFonts w:ascii="Cambria" w:hAnsi="Cambria"/>
          <w:b/>
          <w:sz w:val="30"/>
          <w:szCs w:val="30"/>
        </w:rPr>
      </w:pPr>
      <w:r>
        <w:rPr>
          <w:rFonts w:ascii="Cambria" w:hAnsi="Cambria"/>
          <w:b/>
          <w:sz w:val="30"/>
          <w:szCs w:val="30"/>
        </w:rPr>
        <w:lastRenderedPageBreak/>
        <w:t xml:space="preserve">GRADUATE STUDENT SYMPOSIUM </w:t>
      </w:r>
      <w:r w:rsidR="00C73C4E">
        <w:rPr>
          <w:rFonts w:ascii="Cambria" w:hAnsi="Cambria"/>
          <w:b/>
          <w:sz w:val="30"/>
          <w:szCs w:val="30"/>
        </w:rPr>
        <w:t xml:space="preserve">SCHEDULE </w:t>
      </w:r>
    </w:p>
    <w:p w14:paraId="488543AD" w14:textId="77777777" w:rsidR="00985606" w:rsidRDefault="00985606" w:rsidP="000D594A">
      <w:pPr>
        <w:rPr>
          <w:rFonts w:ascii="Cambria" w:hAnsi="Cambria"/>
          <w:sz w:val="30"/>
          <w:szCs w:val="30"/>
        </w:rPr>
      </w:pPr>
    </w:p>
    <w:p w14:paraId="62C4673C" w14:textId="62935087" w:rsidR="009F4536" w:rsidRDefault="00E62FA5" w:rsidP="000D594A">
      <w:pPr>
        <w:rPr>
          <w:rFonts w:ascii="Cambria" w:hAnsi="Cambria"/>
          <w:sz w:val="22"/>
          <w:szCs w:val="22"/>
        </w:rPr>
      </w:pPr>
      <w:r>
        <w:rPr>
          <w:rFonts w:ascii="Cambria" w:hAnsi="Cambria"/>
          <w:b/>
          <w:sz w:val="22"/>
          <w:szCs w:val="22"/>
          <w:u w:val="single"/>
        </w:rPr>
        <w:t>Breakfast</w:t>
      </w:r>
      <w:r w:rsidR="00875DDD">
        <w:rPr>
          <w:rFonts w:ascii="Cambria" w:hAnsi="Cambria"/>
          <w:b/>
          <w:sz w:val="22"/>
          <w:szCs w:val="22"/>
          <w:u w:val="single"/>
        </w:rPr>
        <w:t xml:space="preserve"> and Coffee in MSL Conference Room</w:t>
      </w:r>
      <w:r w:rsidR="00875DDD" w:rsidRPr="0077338E">
        <w:rPr>
          <w:rFonts w:ascii="Cambria" w:hAnsi="Cambria"/>
          <w:b/>
          <w:sz w:val="22"/>
          <w:szCs w:val="22"/>
        </w:rPr>
        <w:t xml:space="preserve"> </w:t>
      </w:r>
      <w:r>
        <w:rPr>
          <w:rFonts w:ascii="Cambria" w:hAnsi="Cambria"/>
          <w:sz w:val="22"/>
          <w:szCs w:val="22"/>
        </w:rPr>
        <w:t>9:45</w:t>
      </w:r>
    </w:p>
    <w:p w14:paraId="5EDC8767" w14:textId="77777777" w:rsidR="00E62FA5" w:rsidRPr="00E62FA5" w:rsidRDefault="00E62FA5" w:rsidP="000D594A">
      <w:pPr>
        <w:rPr>
          <w:rFonts w:ascii="Cambria" w:hAnsi="Cambria"/>
          <w:sz w:val="22"/>
          <w:szCs w:val="22"/>
        </w:rPr>
      </w:pPr>
    </w:p>
    <w:p w14:paraId="5D9B60E5" w14:textId="18F9017F" w:rsidR="009F4536" w:rsidRPr="00985606" w:rsidRDefault="009F4536" w:rsidP="000D594A">
      <w:pPr>
        <w:rPr>
          <w:rFonts w:ascii="Cambria" w:hAnsi="Cambria"/>
          <w:sz w:val="22"/>
          <w:szCs w:val="22"/>
        </w:rPr>
      </w:pPr>
      <w:r w:rsidRPr="00A15363">
        <w:rPr>
          <w:rFonts w:ascii="Cambria" w:hAnsi="Cambria"/>
          <w:b/>
          <w:sz w:val="22"/>
          <w:szCs w:val="22"/>
          <w:u w:val="single"/>
        </w:rPr>
        <w:t>Oral Presentations – Proposed Research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980"/>
        <w:gridCol w:w="5485"/>
      </w:tblGrid>
      <w:tr w:rsidR="009F4536" w:rsidRPr="00A15363" w14:paraId="5B69C47D" w14:textId="77777777" w:rsidTr="00922F2C">
        <w:tc>
          <w:tcPr>
            <w:tcW w:w="1165" w:type="dxa"/>
          </w:tcPr>
          <w:p w14:paraId="4D0F30AC" w14:textId="68B6108C" w:rsidR="009F4536" w:rsidRPr="00A15363" w:rsidRDefault="009F4536" w:rsidP="00025C58">
            <w:pPr>
              <w:rPr>
                <w:rFonts w:ascii="Cambria" w:hAnsi="Cambria"/>
                <w:sz w:val="22"/>
                <w:szCs w:val="22"/>
              </w:rPr>
            </w:pPr>
            <w:r>
              <w:rPr>
                <w:rFonts w:ascii="Cambria" w:hAnsi="Cambria"/>
                <w:sz w:val="22"/>
                <w:szCs w:val="22"/>
              </w:rPr>
              <w:t>10:15 am</w:t>
            </w:r>
          </w:p>
        </w:tc>
        <w:tc>
          <w:tcPr>
            <w:tcW w:w="1980" w:type="dxa"/>
          </w:tcPr>
          <w:p w14:paraId="5ACB071B" w14:textId="77777777" w:rsidR="009F4536" w:rsidRPr="00A15363" w:rsidRDefault="009F4536" w:rsidP="00025C58">
            <w:pPr>
              <w:rPr>
                <w:rFonts w:ascii="Cambria" w:hAnsi="Cambria"/>
                <w:sz w:val="22"/>
                <w:szCs w:val="22"/>
              </w:rPr>
            </w:pPr>
            <w:r w:rsidRPr="00A15363">
              <w:rPr>
                <w:rFonts w:ascii="Cambria" w:hAnsi="Cambria"/>
                <w:sz w:val="22"/>
                <w:szCs w:val="22"/>
              </w:rPr>
              <w:t>Jonathan Peake</w:t>
            </w:r>
          </w:p>
        </w:tc>
        <w:tc>
          <w:tcPr>
            <w:tcW w:w="5485" w:type="dxa"/>
          </w:tcPr>
          <w:p w14:paraId="39DC81BB" w14:textId="77777777" w:rsidR="009F4536" w:rsidRPr="00A15363" w:rsidRDefault="009F4536" w:rsidP="00025C58">
            <w:pPr>
              <w:rPr>
                <w:rFonts w:ascii="Cambria" w:hAnsi="Cambria"/>
                <w:sz w:val="22"/>
                <w:szCs w:val="22"/>
              </w:rPr>
            </w:pPr>
            <w:r w:rsidRPr="00A15363">
              <w:rPr>
                <w:rFonts w:ascii="Cambria" w:hAnsi="Cambria"/>
                <w:sz w:val="22"/>
                <w:szCs w:val="22"/>
                <w:shd w:val="clear" w:color="auto" w:fill="FFFFFF"/>
              </w:rPr>
              <w:t xml:space="preserve">Metacommunities in 4D: Spatiotemporal Dynamics of Coastal Marine </w:t>
            </w:r>
            <w:proofErr w:type="spellStart"/>
            <w:r w:rsidRPr="00A15363">
              <w:rPr>
                <w:rFonts w:ascii="Cambria" w:hAnsi="Cambria"/>
                <w:sz w:val="22"/>
                <w:szCs w:val="22"/>
                <w:shd w:val="clear" w:color="auto" w:fill="FFFFFF"/>
              </w:rPr>
              <w:t>Metacommunties</w:t>
            </w:r>
            <w:proofErr w:type="spellEnd"/>
            <w:r w:rsidRPr="00A15363">
              <w:rPr>
                <w:rFonts w:ascii="Cambria" w:hAnsi="Cambria"/>
                <w:sz w:val="22"/>
                <w:szCs w:val="22"/>
                <w:shd w:val="clear" w:color="auto" w:fill="FFFFFF"/>
              </w:rPr>
              <w:t xml:space="preserve"> in the Western Atlantic</w:t>
            </w:r>
          </w:p>
        </w:tc>
      </w:tr>
      <w:tr w:rsidR="009F4536" w:rsidRPr="00A15363" w14:paraId="0311BD5B" w14:textId="77777777" w:rsidTr="00922F2C">
        <w:tc>
          <w:tcPr>
            <w:tcW w:w="1165" w:type="dxa"/>
          </w:tcPr>
          <w:p w14:paraId="03A3DC49" w14:textId="1245EE44" w:rsidR="009F4536" w:rsidRPr="00A15363" w:rsidRDefault="009F4536" w:rsidP="00025C58">
            <w:pPr>
              <w:rPr>
                <w:rFonts w:ascii="Cambria" w:hAnsi="Cambria"/>
                <w:sz w:val="22"/>
                <w:szCs w:val="22"/>
              </w:rPr>
            </w:pPr>
            <w:r>
              <w:rPr>
                <w:rFonts w:ascii="Cambria" w:hAnsi="Cambria"/>
                <w:sz w:val="22"/>
                <w:szCs w:val="22"/>
              </w:rPr>
              <w:t>10:30 am</w:t>
            </w:r>
          </w:p>
        </w:tc>
        <w:tc>
          <w:tcPr>
            <w:tcW w:w="1980" w:type="dxa"/>
          </w:tcPr>
          <w:p w14:paraId="40468D13" w14:textId="77777777" w:rsidR="009F4536" w:rsidRPr="00A15363" w:rsidRDefault="009F4536" w:rsidP="00025C58">
            <w:pPr>
              <w:rPr>
                <w:rFonts w:ascii="Cambria" w:hAnsi="Cambria"/>
                <w:sz w:val="22"/>
                <w:szCs w:val="22"/>
              </w:rPr>
            </w:pPr>
            <w:r w:rsidRPr="00A15363">
              <w:rPr>
                <w:rFonts w:ascii="Cambria" w:hAnsi="Cambria"/>
                <w:sz w:val="22"/>
                <w:szCs w:val="22"/>
              </w:rPr>
              <w:t>Garrett Miller</w:t>
            </w:r>
          </w:p>
        </w:tc>
        <w:tc>
          <w:tcPr>
            <w:tcW w:w="5485" w:type="dxa"/>
          </w:tcPr>
          <w:p w14:paraId="6D9EE05A" w14:textId="77777777" w:rsidR="009F4536" w:rsidRPr="00A15363" w:rsidRDefault="009F4536" w:rsidP="00025C58">
            <w:pPr>
              <w:rPr>
                <w:rFonts w:ascii="Cambria" w:hAnsi="Cambria"/>
                <w:sz w:val="22"/>
                <w:szCs w:val="22"/>
              </w:rPr>
            </w:pPr>
            <w:r w:rsidRPr="00A15363">
              <w:rPr>
                <w:rFonts w:ascii="Cambria" w:hAnsi="Cambria"/>
                <w:sz w:val="22"/>
                <w:szCs w:val="22"/>
                <w:shd w:val="clear" w:color="auto" w:fill="FFFFFF"/>
              </w:rPr>
              <w:t>Acute and Chronic Disturbance Effects on Estuarine Communities</w:t>
            </w:r>
          </w:p>
        </w:tc>
      </w:tr>
    </w:tbl>
    <w:p w14:paraId="31C3C145" w14:textId="3DDA4D15" w:rsidR="007B25D9" w:rsidRPr="00A15363" w:rsidRDefault="007B25D9" w:rsidP="000D594A">
      <w:pPr>
        <w:rPr>
          <w:rFonts w:ascii="Cambria" w:hAnsi="Cambria"/>
          <w:sz w:val="22"/>
          <w:szCs w:val="22"/>
        </w:rPr>
      </w:pPr>
    </w:p>
    <w:p w14:paraId="68BEF6F9" w14:textId="77777777" w:rsidR="00640183" w:rsidRPr="00A15363" w:rsidRDefault="007B25D9" w:rsidP="00640183">
      <w:pPr>
        <w:rPr>
          <w:rFonts w:ascii="Cambria" w:hAnsi="Cambria"/>
          <w:b/>
          <w:sz w:val="22"/>
          <w:szCs w:val="22"/>
          <w:u w:val="single"/>
        </w:rPr>
      </w:pPr>
      <w:r w:rsidRPr="00A15363">
        <w:rPr>
          <w:rFonts w:ascii="Cambria" w:hAnsi="Cambria"/>
          <w:b/>
          <w:sz w:val="22"/>
          <w:szCs w:val="22"/>
          <w:u w:val="single"/>
        </w:rPr>
        <w:t>Oral Presentations – Current Research Including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980"/>
        <w:gridCol w:w="5480"/>
      </w:tblGrid>
      <w:tr w:rsidR="00640183" w:rsidRPr="00A15363" w14:paraId="0400B0E8" w14:textId="77777777" w:rsidTr="00922F2C">
        <w:tc>
          <w:tcPr>
            <w:tcW w:w="1170" w:type="dxa"/>
            <w:shd w:val="clear" w:color="auto" w:fill="auto"/>
          </w:tcPr>
          <w:p w14:paraId="5F7BBF48" w14:textId="410E4E18" w:rsidR="00640183" w:rsidRPr="00A15363" w:rsidRDefault="00640183" w:rsidP="00640183">
            <w:pPr>
              <w:rPr>
                <w:rFonts w:ascii="Cambria" w:hAnsi="Cambria"/>
                <w:sz w:val="22"/>
                <w:szCs w:val="22"/>
              </w:rPr>
            </w:pPr>
            <w:r w:rsidRPr="00A15363">
              <w:rPr>
                <w:rFonts w:ascii="Cambria" w:hAnsi="Cambria"/>
                <w:sz w:val="22"/>
                <w:szCs w:val="22"/>
              </w:rPr>
              <w:t>10:</w:t>
            </w:r>
            <w:r w:rsidR="009F4536">
              <w:rPr>
                <w:rFonts w:ascii="Cambria" w:hAnsi="Cambria"/>
                <w:sz w:val="22"/>
                <w:szCs w:val="22"/>
              </w:rPr>
              <w:t>45</w:t>
            </w:r>
            <w:r w:rsidRPr="00A15363">
              <w:rPr>
                <w:rFonts w:ascii="Cambria" w:hAnsi="Cambria"/>
                <w:sz w:val="22"/>
                <w:szCs w:val="22"/>
              </w:rPr>
              <w:t xml:space="preserve"> am</w:t>
            </w:r>
          </w:p>
        </w:tc>
        <w:tc>
          <w:tcPr>
            <w:tcW w:w="1980" w:type="dxa"/>
          </w:tcPr>
          <w:p w14:paraId="29662498" w14:textId="788019EA" w:rsidR="00640183" w:rsidRPr="00A15363" w:rsidRDefault="009F4536" w:rsidP="0096796A">
            <w:pPr>
              <w:rPr>
                <w:rFonts w:ascii="Cambria" w:hAnsi="Cambria"/>
                <w:sz w:val="22"/>
                <w:szCs w:val="22"/>
              </w:rPr>
            </w:pPr>
            <w:r w:rsidRPr="00A15363">
              <w:rPr>
                <w:rFonts w:ascii="Cambria" w:hAnsi="Cambria"/>
                <w:sz w:val="22"/>
                <w:szCs w:val="22"/>
              </w:rPr>
              <w:t>Julie Vecchio</w:t>
            </w:r>
          </w:p>
        </w:tc>
        <w:tc>
          <w:tcPr>
            <w:tcW w:w="5480" w:type="dxa"/>
          </w:tcPr>
          <w:p w14:paraId="4E96A339" w14:textId="3E625F0D" w:rsidR="00640183" w:rsidRPr="00A15363" w:rsidRDefault="009F4536" w:rsidP="00640183">
            <w:pPr>
              <w:rPr>
                <w:rFonts w:ascii="Cambria" w:hAnsi="Cambria"/>
                <w:sz w:val="22"/>
                <w:szCs w:val="22"/>
              </w:rPr>
            </w:pPr>
            <w:r w:rsidRPr="00A15363">
              <w:rPr>
                <w:rFonts w:ascii="Cambria" w:hAnsi="Cambria"/>
                <w:sz w:val="22"/>
                <w:szCs w:val="22"/>
              </w:rPr>
              <w:t>Can the Isotopes in Fish Eye-Lens Cores be Used to Identify Spawning Locations?</w:t>
            </w:r>
          </w:p>
        </w:tc>
      </w:tr>
    </w:tbl>
    <w:p w14:paraId="1B51B243" w14:textId="77777777" w:rsidR="006C50E8" w:rsidRDefault="006C50E8" w:rsidP="00761AEC">
      <w:pPr>
        <w:rPr>
          <w:rFonts w:ascii="Cambria" w:hAnsi="Cambria"/>
          <w:b/>
          <w:sz w:val="22"/>
          <w:szCs w:val="22"/>
          <w:u w:val="single"/>
        </w:rPr>
      </w:pPr>
    </w:p>
    <w:p w14:paraId="3BC5DD3B" w14:textId="54249AC1" w:rsidR="00236D99" w:rsidRDefault="006C50E8" w:rsidP="00761AEC">
      <w:pPr>
        <w:rPr>
          <w:rFonts w:ascii="Cambria" w:hAnsi="Cambria"/>
          <w:sz w:val="22"/>
          <w:szCs w:val="22"/>
        </w:rPr>
      </w:pPr>
      <w:r>
        <w:rPr>
          <w:rFonts w:ascii="Cambria" w:hAnsi="Cambria"/>
          <w:b/>
          <w:sz w:val="22"/>
          <w:szCs w:val="22"/>
          <w:u w:val="single"/>
        </w:rPr>
        <w:t xml:space="preserve">Break </w:t>
      </w:r>
      <w:r>
        <w:rPr>
          <w:rFonts w:ascii="Cambria" w:hAnsi="Cambria"/>
          <w:sz w:val="22"/>
          <w:szCs w:val="22"/>
        </w:rPr>
        <w:t xml:space="preserve">11:00 am </w:t>
      </w:r>
    </w:p>
    <w:p w14:paraId="762DBFD1" w14:textId="77777777" w:rsidR="006C50E8" w:rsidRPr="006C50E8" w:rsidRDefault="006C50E8" w:rsidP="00761AEC">
      <w:pPr>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980"/>
        <w:gridCol w:w="5480"/>
      </w:tblGrid>
      <w:tr w:rsidR="006C50E8" w:rsidRPr="00A15363" w14:paraId="5BC1DBF1" w14:textId="77777777" w:rsidTr="00922F2C">
        <w:tc>
          <w:tcPr>
            <w:tcW w:w="1170" w:type="dxa"/>
          </w:tcPr>
          <w:p w14:paraId="03AB54E0" w14:textId="77777777" w:rsidR="006C50E8" w:rsidRPr="00A15363" w:rsidRDefault="006C50E8" w:rsidP="00025C58">
            <w:pPr>
              <w:rPr>
                <w:rFonts w:ascii="Cambria" w:hAnsi="Cambria"/>
                <w:sz w:val="22"/>
                <w:szCs w:val="22"/>
              </w:rPr>
            </w:pPr>
            <w:r>
              <w:rPr>
                <w:rFonts w:ascii="Cambria" w:hAnsi="Cambria"/>
                <w:sz w:val="22"/>
                <w:szCs w:val="22"/>
              </w:rPr>
              <w:t>11:00</w:t>
            </w:r>
            <w:r w:rsidRPr="00A15363">
              <w:rPr>
                <w:rFonts w:ascii="Cambria" w:hAnsi="Cambria"/>
                <w:sz w:val="22"/>
                <w:szCs w:val="22"/>
              </w:rPr>
              <w:t xml:space="preserve"> am</w:t>
            </w:r>
          </w:p>
        </w:tc>
        <w:tc>
          <w:tcPr>
            <w:tcW w:w="1980" w:type="dxa"/>
          </w:tcPr>
          <w:p w14:paraId="5EE3C4CE" w14:textId="77777777" w:rsidR="006C50E8" w:rsidRPr="00A15363" w:rsidRDefault="006C50E8" w:rsidP="00025C58">
            <w:pPr>
              <w:rPr>
                <w:rFonts w:ascii="Cambria" w:hAnsi="Cambria"/>
                <w:sz w:val="22"/>
                <w:szCs w:val="22"/>
              </w:rPr>
            </w:pPr>
            <w:r w:rsidRPr="00A15363">
              <w:rPr>
                <w:rFonts w:ascii="Cambria" w:hAnsi="Cambria"/>
                <w:sz w:val="22"/>
                <w:szCs w:val="22"/>
              </w:rPr>
              <w:t>Jeremy Browning</w:t>
            </w:r>
          </w:p>
        </w:tc>
        <w:tc>
          <w:tcPr>
            <w:tcW w:w="5480" w:type="dxa"/>
          </w:tcPr>
          <w:p w14:paraId="6301EBD9" w14:textId="77777777" w:rsidR="006C50E8" w:rsidRPr="00A15363" w:rsidRDefault="006C50E8" w:rsidP="00025C58">
            <w:pPr>
              <w:rPr>
                <w:rFonts w:ascii="Cambria" w:hAnsi="Cambria"/>
                <w:sz w:val="22"/>
                <w:szCs w:val="22"/>
              </w:rPr>
            </w:pPr>
            <w:r w:rsidRPr="00A15363">
              <w:rPr>
                <w:rFonts w:ascii="Cambria" w:hAnsi="Cambria" w:cs="Arial"/>
                <w:color w:val="000000" w:themeColor="text1"/>
                <w:sz w:val="22"/>
                <w:szCs w:val="22"/>
              </w:rPr>
              <w:t>DNA Barcoding Fish Eggs Collected from Discrete Depths Offshore of Tampa Bay, Florida: Preliminary Results</w:t>
            </w:r>
          </w:p>
        </w:tc>
      </w:tr>
      <w:tr w:rsidR="006C50E8" w:rsidRPr="00A15363" w14:paraId="14C13A45" w14:textId="77777777" w:rsidTr="00922F2C">
        <w:tc>
          <w:tcPr>
            <w:tcW w:w="1170" w:type="dxa"/>
          </w:tcPr>
          <w:p w14:paraId="2FCEB8DC" w14:textId="177952B0" w:rsidR="006C50E8" w:rsidRDefault="006C50E8" w:rsidP="00025C58">
            <w:pPr>
              <w:rPr>
                <w:rFonts w:ascii="Cambria" w:hAnsi="Cambria"/>
                <w:sz w:val="22"/>
                <w:szCs w:val="22"/>
              </w:rPr>
            </w:pPr>
            <w:r w:rsidRPr="00A15363">
              <w:rPr>
                <w:rFonts w:ascii="Cambria" w:hAnsi="Cambria"/>
                <w:sz w:val="22"/>
                <w:szCs w:val="22"/>
              </w:rPr>
              <w:t>1</w:t>
            </w:r>
            <w:r>
              <w:rPr>
                <w:rFonts w:ascii="Cambria" w:hAnsi="Cambria"/>
                <w:sz w:val="22"/>
                <w:szCs w:val="22"/>
              </w:rPr>
              <w:t>1</w:t>
            </w:r>
            <w:r w:rsidRPr="00A15363">
              <w:rPr>
                <w:rFonts w:ascii="Cambria" w:hAnsi="Cambria"/>
                <w:sz w:val="22"/>
                <w:szCs w:val="22"/>
              </w:rPr>
              <w:t>:</w:t>
            </w:r>
            <w:r>
              <w:rPr>
                <w:rFonts w:ascii="Cambria" w:hAnsi="Cambria"/>
                <w:sz w:val="22"/>
                <w:szCs w:val="22"/>
              </w:rPr>
              <w:t>30</w:t>
            </w:r>
            <w:r w:rsidRPr="00A15363">
              <w:rPr>
                <w:rFonts w:ascii="Cambria" w:hAnsi="Cambria"/>
                <w:sz w:val="22"/>
                <w:szCs w:val="22"/>
              </w:rPr>
              <w:t xml:space="preserve"> am</w:t>
            </w:r>
          </w:p>
        </w:tc>
        <w:tc>
          <w:tcPr>
            <w:tcW w:w="1980" w:type="dxa"/>
          </w:tcPr>
          <w:p w14:paraId="28969502" w14:textId="11392BB5" w:rsidR="006C50E8" w:rsidRPr="00A15363" w:rsidRDefault="006C50E8" w:rsidP="00025C58">
            <w:pPr>
              <w:rPr>
                <w:rFonts w:ascii="Cambria" w:hAnsi="Cambria"/>
                <w:sz w:val="22"/>
                <w:szCs w:val="22"/>
              </w:rPr>
            </w:pPr>
            <w:r w:rsidRPr="00A15363">
              <w:rPr>
                <w:rFonts w:ascii="Cambria" w:hAnsi="Cambria"/>
                <w:sz w:val="22"/>
                <w:szCs w:val="22"/>
              </w:rPr>
              <w:t>Natalia López</w:t>
            </w:r>
          </w:p>
        </w:tc>
        <w:tc>
          <w:tcPr>
            <w:tcW w:w="5480" w:type="dxa"/>
          </w:tcPr>
          <w:p w14:paraId="33DF3356" w14:textId="3A122002" w:rsidR="006C50E8" w:rsidRPr="00A15363" w:rsidRDefault="006C50E8" w:rsidP="00025C58">
            <w:pPr>
              <w:rPr>
                <w:rFonts w:ascii="Cambria" w:hAnsi="Cambria" w:cs="Arial"/>
                <w:color w:val="000000" w:themeColor="text1"/>
                <w:sz w:val="22"/>
                <w:szCs w:val="22"/>
              </w:rPr>
            </w:pPr>
            <w:r w:rsidRPr="00A15363">
              <w:rPr>
                <w:rFonts w:ascii="Cambria" w:hAnsi="Cambria"/>
                <w:sz w:val="22"/>
                <w:szCs w:val="22"/>
              </w:rPr>
              <w:t>Exploring Viral Diversity in Submerged Aquatic Vegetation in Florida’s Springs</w:t>
            </w:r>
          </w:p>
        </w:tc>
      </w:tr>
      <w:tr w:rsidR="006C50E8" w:rsidRPr="00A15363" w14:paraId="744DE023" w14:textId="77777777" w:rsidTr="00922F2C">
        <w:tc>
          <w:tcPr>
            <w:tcW w:w="1170" w:type="dxa"/>
          </w:tcPr>
          <w:p w14:paraId="11320F54" w14:textId="741E1658" w:rsidR="006C50E8" w:rsidRPr="00A15363" w:rsidRDefault="006C50E8" w:rsidP="00025C58">
            <w:pPr>
              <w:rPr>
                <w:rFonts w:ascii="Cambria" w:hAnsi="Cambria"/>
                <w:sz w:val="22"/>
                <w:szCs w:val="22"/>
              </w:rPr>
            </w:pPr>
            <w:r w:rsidRPr="00A15363">
              <w:rPr>
                <w:rFonts w:ascii="Cambria" w:hAnsi="Cambria"/>
                <w:sz w:val="22"/>
                <w:szCs w:val="22"/>
              </w:rPr>
              <w:t>11:</w:t>
            </w:r>
            <w:r>
              <w:rPr>
                <w:rFonts w:ascii="Cambria" w:hAnsi="Cambria"/>
                <w:sz w:val="22"/>
                <w:szCs w:val="22"/>
              </w:rPr>
              <w:t>45</w:t>
            </w:r>
            <w:r w:rsidRPr="00A15363">
              <w:rPr>
                <w:rFonts w:ascii="Cambria" w:hAnsi="Cambria"/>
                <w:sz w:val="22"/>
                <w:szCs w:val="22"/>
              </w:rPr>
              <w:t xml:space="preserve"> am</w:t>
            </w:r>
          </w:p>
        </w:tc>
        <w:tc>
          <w:tcPr>
            <w:tcW w:w="1980" w:type="dxa"/>
          </w:tcPr>
          <w:p w14:paraId="4882CD8D" w14:textId="5CDE08BA" w:rsidR="006C50E8" w:rsidRPr="00A15363" w:rsidRDefault="006C50E8" w:rsidP="00025C58">
            <w:pPr>
              <w:rPr>
                <w:rFonts w:ascii="Cambria" w:hAnsi="Cambria"/>
                <w:sz w:val="22"/>
                <w:szCs w:val="22"/>
              </w:rPr>
            </w:pPr>
            <w:r w:rsidRPr="00A15363">
              <w:rPr>
                <w:rFonts w:ascii="Cambria" w:hAnsi="Cambria"/>
                <w:sz w:val="22"/>
                <w:szCs w:val="22"/>
              </w:rPr>
              <w:t>Imogen Browne</w:t>
            </w:r>
          </w:p>
        </w:tc>
        <w:tc>
          <w:tcPr>
            <w:tcW w:w="5480" w:type="dxa"/>
          </w:tcPr>
          <w:p w14:paraId="5D14715D" w14:textId="1C2A1579" w:rsidR="006C50E8" w:rsidRPr="00A15363" w:rsidRDefault="006C50E8" w:rsidP="00025C58">
            <w:pPr>
              <w:rPr>
                <w:rFonts w:ascii="Cambria" w:hAnsi="Cambria"/>
                <w:sz w:val="22"/>
                <w:szCs w:val="22"/>
              </w:rPr>
            </w:pPr>
            <w:r w:rsidRPr="00A15363">
              <w:rPr>
                <w:rFonts w:ascii="Cambria" w:hAnsi="Cambria"/>
                <w:sz w:val="22"/>
                <w:szCs w:val="22"/>
              </w:rPr>
              <w:t>Antarctica in hot water: ice sheet growth during the warm Miocene Climate Optimum</w:t>
            </w:r>
          </w:p>
        </w:tc>
      </w:tr>
    </w:tbl>
    <w:p w14:paraId="5C99047A" w14:textId="799790C4" w:rsidR="00236D99" w:rsidRDefault="00236D99" w:rsidP="00761AEC">
      <w:pPr>
        <w:rPr>
          <w:rFonts w:ascii="Cambria" w:hAnsi="Cambria"/>
          <w:b/>
          <w:sz w:val="22"/>
          <w:szCs w:val="22"/>
          <w:u w:val="single"/>
        </w:rPr>
      </w:pPr>
    </w:p>
    <w:p w14:paraId="469995A1" w14:textId="4E97E4FC" w:rsidR="006C50E8" w:rsidRPr="006C50E8" w:rsidRDefault="006C50E8" w:rsidP="00761AEC">
      <w:pPr>
        <w:rPr>
          <w:rFonts w:ascii="Cambria" w:hAnsi="Cambria"/>
          <w:sz w:val="22"/>
          <w:szCs w:val="22"/>
        </w:rPr>
      </w:pPr>
      <w:r w:rsidRPr="00A15363">
        <w:rPr>
          <w:rFonts w:ascii="Cambria" w:hAnsi="Cambria"/>
          <w:b/>
          <w:sz w:val="22"/>
          <w:szCs w:val="22"/>
          <w:u w:val="single"/>
        </w:rPr>
        <w:t>Lunch</w:t>
      </w:r>
      <w:r w:rsidRPr="00A15363">
        <w:rPr>
          <w:rFonts w:ascii="Cambria" w:hAnsi="Cambria"/>
          <w:sz w:val="22"/>
          <w:szCs w:val="22"/>
        </w:rPr>
        <w:t xml:space="preserve"> 1</w:t>
      </w:r>
      <w:r w:rsidR="00D96A18">
        <w:rPr>
          <w:rFonts w:ascii="Cambria" w:hAnsi="Cambria"/>
          <w:sz w:val="22"/>
          <w:szCs w:val="22"/>
        </w:rPr>
        <w:t>2:00</w:t>
      </w:r>
      <w:r w:rsidRPr="00A15363">
        <w:rPr>
          <w:rFonts w:ascii="Cambria" w:hAnsi="Cambria"/>
          <w:sz w:val="22"/>
          <w:szCs w:val="22"/>
        </w:rPr>
        <w:t xml:space="preserve"> pm </w:t>
      </w:r>
    </w:p>
    <w:p w14:paraId="3A0AFB4D" w14:textId="52578E64" w:rsidR="00761AEC" w:rsidRPr="00A15363" w:rsidRDefault="00761AEC" w:rsidP="00236D99">
      <w:pPr>
        <w:ind w:firstLine="720"/>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980"/>
        <w:gridCol w:w="5485"/>
      </w:tblGrid>
      <w:tr w:rsidR="00761AEC" w:rsidRPr="00A15363" w14:paraId="37E4A32A" w14:textId="77777777" w:rsidTr="00922F2C">
        <w:tc>
          <w:tcPr>
            <w:tcW w:w="1165" w:type="dxa"/>
          </w:tcPr>
          <w:p w14:paraId="520E3416" w14:textId="46DB2EFF" w:rsidR="00761AEC" w:rsidRPr="00A15363" w:rsidRDefault="00D96A18" w:rsidP="00640183">
            <w:pPr>
              <w:rPr>
                <w:rFonts w:ascii="Cambria" w:hAnsi="Cambria"/>
                <w:sz w:val="22"/>
                <w:szCs w:val="22"/>
              </w:rPr>
            </w:pPr>
            <w:r>
              <w:rPr>
                <w:rFonts w:ascii="Cambria" w:hAnsi="Cambria"/>
                <w:sz w:val="22"/>
                <w:szCs w:val="22"/>
              </w:rPr>
              <w:t>1</w:t>
            </w:r>
            <w:r w:rsidR="00761AEC" w:rsidRPr="00A15363">
              <w:rPr>
                <w:rFonts w:ascii="Cambria" w:hAnsi="Cambria"/>
                <w:sz w:val="22"/>
                <w:szCs w:val="22"/>
              </w:rPr>
              <w:t>:</w:t>
            </w:r>
            <w:r>
              <w:rPr>
                <w:rFonts w:ascii="Cambria" w:hAnsi="Cambria"/>
                <w:sz w:val="22"/>
                <w:szCs w:val="22"/>
              </w:rPr>
              <w:t>3</w:t>
            </w:r>
            <w:r w:rsidR="00761AEC" w:rsidRPr="00A15363">
              <w:rPr>
                <w:rFonts w:ascii="Cambria" w:hAnsi="Cambria"/>
                <w:sz w:val="22"/>
                <w:szCs w:val="22"/>
              </w:rPr>
              <w:t xml:space="preserve">0 </w:t>
            </w:r>
            <w:r w:rsidR="00236D99">
              <w:rPr>
                <w:rFonts w:ascii="Cambria" w:hAnsi="Cambria"/>
                <w:sz w:val="22"/>
                <w:szCs w:val="22"/>
              </w:rPr>
              <w:t>p</w:t>
            </w:r>
            <w:r w:rsidR="00761AEC" w:rsidRPr="00A15363">
              <w:rPr>
                <w:rFonts w:ascii="Cambria" w:hAnsi="Cambria"/>
                <w:sz w:val="22"/>
                <w:szCs w:val="22"/>
              </w:rPr>
              <w:t>m</w:t>
            </w:r>
          </w:p>
        </w:tc>
        <w:tc>
          <w:tcPr>
            <w:tcW w:w="1980" w:type="dxa"/>
          </w:tcPr>
          <w:p w14:paraId="05F11573" w14:textId="0139CE20" w:rsidR="00761AEC" w:rsidRPr="00A15363" w:rsidRDefault="00761AEC" w:rsidP="00640183">
            <w:pPr>
              <w:rPr>
                <w:rFonts w:ascii="Cambria" w:hAnsi="Cambria"/>
                <w:sz w:val="22"/>
                <w:szCs w:val="22"/>
              </w:rPr>
            </w:pPr>
            <w:r w:rsidRPr="00A15363">
              <w:rPr>
                <w:rFonts w:ascii="Cambria" w:hAnsi="Cambria"/>
                <w:sz w:val="22"/>
                <w:szCs w:val="22"/>
              </w:rPr>
              <w:t>Viviane Nguyen</w:t>
            </w:r>
          </w:p>
        </w:tc>
        <w:tc>
          <w:tcPr>
            <w:tcW w:w="5485" w:type="dxa"/>
          </w:tcPr>
          <w:p w14:paraId="0CD08E02" w14:textId="1FFC1605" w:rsidR="00761AEC" w:rsidRPr="00A15363" w:rsidRDefault="00761AEC" w:rsidP="00640183">
            <w:pPr>
              <w:rPr>
                <w:rFonts w:ascii="Cambria" w:hAnsi="Cambria"/>
                <w:sz w:val="22"/>
                <w:szCs w:val="22"/>
              </w:rPr>
            </w:pPr>
            <w:r w:rsidRPr="00A15363">
              <w:rPr>
                <w:rFonts w:ascii="Cambria" w:hAnsi="Cambria"/>
                <w:sz w:val="22"/>
                <w:szCs w:val="22"/>
                <w:shd w:val="clear" w:color="auto" w:fill="FFFFFF"/>
              </w:rPr>
              <w:t>Investigation of Retention Versus Connectivity of Fish Eggs in the Northern Gulf of Mexico</w:t>
            </w:r>
          </w:p>
        </w:tc>
      </w:tr>
      <w:tr w:rsidR="00761AEC" w:rsidRPr="00A15363" w14:paraId="65CB9AD5" w14:textId="77777777" w:rsidTr="00922F2C">
        <w:tc>
          <w:tcPr>
            <w:tcW w:w="1165" w:type="dxa"/>
          </w:tcPr>
          <w:p w14:paraId="46961A89" w14:textId="5C25B398" w:rsidR="00761AEC" w:rsidRPr="00A15363" w:rsidRDefault="00761AEC" w:rsidP="00640183">
            <w:pPr>
              <w:rPr>
                <w:rFonts w:ascii="Cambria" w:hAnsi="Cambria"/>
                <w:sz w:val="22"/>
                <w:szCs w:val="22"/>
              </w:rPr>
            </w:pPr>
            <w:r w:rsidRPr="00A15363">
              <w:rPr>
                <w:rFonts w:ascii="Cambria" w:hAnsi="Cambria"/>
                <w:sz w:val="22"/>
                <w:szCs w:val="22"/>
              </w:rPr>
              <w:t xml:space="preserve">1:45 </w:t>
            </w:r>
            <w:r w:rsidR="00D96A18">
              <w:rPr>
                <w:rFonts w:ascii="Cambria" w:hAnsi="Cambria"/>
                <w:sz w:val="22"/>
                <w:szCs w:val="22"/>
              </w:rPr>
              <w:t>p</w:t>
            </w:r>
            <w:r w:rsidRPr="00A15363">
              <w:rPr>
                <w:rFonts w:ascii="Cambria" w:hAnsi="Cambria"/>
                <w:sz w:val="22"/>
                <w:szCs w:val="22"/>
              </w:rPr>
              <w:t>m</w:t>
            </w:r>
          </w:p>
        </w:tc>
        <w:tc>
          <w:tcPr>
            <w:tcW w:w="1980" w:type="dxa"/>
          </w:tcPr>
          <w:p w14:paraId="0784DE41" w14:textId="777B8923" w:rsidR="00761AEC" w:rsidRPr="00A15363" w:rsidRDefault="00761AEC" w:rsidP="00640183">
            <w:pPr>
              <w:rPr>
                <w:rFonts w:ascii="Cambria" w:hAnsi="Cambria"/>
                <w:sz w:val="22"/>
                <w:szCs w:val="22"/>
              </w:rPr>
            </w:pPr>
            <w:r w:rsidRPr="00A15363">
              <w:rPr>
                <w:rFonts w:ascii="Cambria" w:hAnsi="Cambria"/>
                <w:sz w:val="22"/>
                <w:szCs w:val="22"/>
              </w:rPr>
              <w:t>Kara Vadman</w:t>
            </w:r>
          </w:p>
        </w:tc>
        <w:tc>
          <w:tcPr>
            <w:tcW w:w="5485" w:type="dxa"/>
          </w:tcPr>
          <w:p w14:paraId="0F4F06FC" w14:textId="33E5D0B2" w:rsidR="00761AEC" w:rsidRPr="00A15363" w:rsidRDefault="00761AEC" w:rsidP="00640183">
            <w:pPr>
              <w:rPr>
                <w:rFonts w:ascii="Cambria" w:hAnsi="Cambria"/>
                <w:sz w:val="22"/>
                <w:szCs w:val="22"/>
                <w:shd w:val="clear" w:color="auto" w:fill="FFFFFF"/>
              </w:rPr>
            </w:pPr>
            <w:r w:rsidRPr="00A15363">
              <w:rPr>
                <w:rFonts w:ascii="Cambria" w:hAnsi="Cambria"/>
                <w:sz w:val="22"/>
                <w:szCs w:val="22"/>
                <w:shd w:val="clear" w:color="auto" w:fill="FFFFFF"/>
              </w:rPr>
              <w:t>Holocene variations in modified Circumpolar Deep Water near the Totten Glacier, East Antarctica</w:t>
            </w:r>
          </w:p>
        </w:tc>
      </w:tr>
      <w:tr w:rsidR="00761AEC" w:rsidRPr="00A15363" w14:paraId="00E552D8" w14:textId="77777777" w:rsidTr="00922F2C">
        <w:tc>
          <w:tcPr>
            <w:tcW w:w="1165" w:type="dxa"/>
          </w:tcPr>
          <w:p w14:paraId="257DA672" w14:textId="2D67ABCE" w:rsidR="00761AEC" w:rsidRPr="00A15363" w:rsidRDefault="00761AEC" w:rsidP="00640183">
            <w:pPr>
              <w:rPr>
                <w:rFonts w:ascii="Cambria" w:hAnsi="Cambria"/>
                <w:sz w:val="22"/>
                <w:szCs w:val="22"/>
              </w:rPr>
            </w:pPr>
            <w:r w:rsidRPr="00A15363">
              <w:rPr>
                <w:rFonts w:ascii="Cambria" w:hAnsi="Cambria"/>
                <w:sz w:val="22"/>
                <w:szCs w:val="22"/>
              </w:rPr>
              <w:t>2:00 pm</w:t>
            </w:r>
          </w:p>
        </w:tc>
        <w:tc>
          <w:tcPr>
            <w:tcW w:w="1980" w:type="dxa"/>
          </w:tcPr>
          <w:p w14:paraId="60672C2B" w14:textId="7CFDACA9" w:rsidR="00761AEC" w:rsidRPr="00A15363" w:rsidRDefault="00761AEC" w:rsidP="00640183">
            <w:pPr>
              <w:rPr>
                <w:rFonts w:ascii="Cambria" w:hAnsi="Cambria"/>
                <w:sz w:val="22"/>
                <w:szCs w:val="22"/>
              </w:rPr>
            </w:pPr>
            <w:r w:rsidRPr="00A15363">
              <w:rPr>
                <w:rFonts w:ascii="Cambria" w:hAnsi="Cambria"/>
                <w:sz w:val="22"/>
                <w:szCs w:val="22"/>
              </w:rPr>
              <w:t xml:space="preserve">Natalie Sawaya </w:t>
            </w:r>
          </w:p>
        </w:tc>
        <w:tc>
          <w:tcPr>
            <w:tcW w:w="5485" w:type="dxa"/>
          </w:tcPr>
          <w:p w14:paraId="711655C5" w14:textId="66D1FA9B" w:rsidR="00761AEC" w:rsidRPr="00A15363" w:rsidRDefault="00761AEC" w:rsidP="00640183">
            <w:pPr>
              <w:rPr>
                <w:rFonts w:ascii="Cambria" w:hAnsi="Cambria"/>
                <w:sz w:val="22"/>
                <w:szCs w:val="22"/>
                <w:shd w:val="clear" w:color="auto" w:fill="FFFFFF"/>
              </w:rPr>
            </w:pPr>
            <w:r w:rsidRPr="00A15363">
              <w:rPr>
                <w:rFonts w:ascii="Cambria" w:hAnsi="Cambria"/>
                <w:sz w:val="22"/>
                <w:szCs w:val="22"/>
                <w:shd w:val="clear" w:color="auto" w:fill="FFFFFF"/>
              </w:rPr>
              <w:t xml:space="preserve">Optimization of the </w:t>
            </w:r>
            <w:proofErr w:type="spellStart"/>
            <w:r w:rsidRPr="00A15363">
              <w:rPr>
                <w:rFonts w:ascii="Cambria" w:hAnsi="Cambria"/>
                <w:sz w:val="22"/>
                <w:szCs w:val="22"/>
                <w:shd w:val="clear" w:color="auto" w:fill="FFFFFF"/>
              </w:rPr>
              <w:t>polony</w:t>
            </w:r>
            <w:proofErr w:type="spellEnd"/>
            <w:r w:rsidRPr="00A15363">
              <w:rPr>
                <w:rFonts w:ascii="Cambria" w:hAnsi="Cambria"/>
                <w:sz w:val="22"/>
                <w:szCs w:val="22"/>
                <w:shd w:val="clear" w:color="auto" w:fill="FFFFFF"/>
              </w:rPr>
              <w:t xml:space="preserve"> technique for quantification of ssDNA </w:t>
            </w:r>
            <w:proofErr w:type="spellStart"/>
            <w:r w:rsidRPr="00A15363">
              <w:rPr>
                <w:rFonts w:ascii="Cambria" w:hAnsi="Cambria"/>
                <w:sz w:val="22"/>
                <w:szCs w:val="22"/>
                <w:shd w:val="clear" w:color="auto" w:fill="FFFFFF"/>
              </w:rPr>
              <w:t>gokushoviruses</w:t>
            </w:r>
            <w:proofErr w:type="spellEnd"/>
            <w:r w:rsidRPr="00A15363">
              <w:rPr>
                <w:rFonts w:ascii="Cambria" w:hAnsi="Cambria"/>
                <w:sz w:val="22"/>
                <w:szCs w:val="22"/>
                <w:shd w:val="clear" w:color="auto" w:fill="FFFFFF"/>
              </w:rPr>
              <w:t xml:space="preserve"> in the Red Sea</w:t>
            </w:r>
          </w:p>
        </w:tc>
      </w:tr>
      <w:tr w:rsidR="00761AEC" w:rsidRPr="00A15363" w14:paraId="2CB2A583" w14:textId="77777777" w:rsidTr="00922F2C">
        <w:tc>
          <w:tcPr>
            <w:tcW w:w="1165" w:type="dxa"/>
          </w:tcPr>
          <w:p w14:paraId="69CF9F01" w14:textId="7D36D2A7" w:rsidR="00761AEC" w:rsidRPr="00A15363" w:rsidRDefault="00761AEC" w:rsidP="00640183">
            <w:pPr>
              <w:rPr>
                <w:rFonts w:ascii="Cambria" w:hAnsi="Cambria"/>
                <w:sz w:val="22"/>
                <w:szCs w:val="22"/>
              </w:rPr>
            </w:pPr>
            <w:r w:rsidRPr="00A15363">
              <w:rPr>
                <w:rFonts w:ascii="Cambria" w:hAnsi="Cambria"/>
                <w:sz w:val="22"/>
                <w:szCs w:val="22"/>
              </w:rPr>
              <w:t>2:15 pm</w:t>
            </w:r>
          </w:p>
        </w:tc>
        <w:tc>
          <w:tcPr>
            <w:tcW w:w="1980" w:type="dxa"/>
          </w:tcPr>
          <w:p w14:paraId="5D13D735" w14:textId="7001A42A" w:rsidR="00761AEC" w:rsidRPr="00A15363" w:rsidRDefault="00761AEC" w:rsidP="00640183">
            <w:pPr>
              <w:rPr>
                <w:rFonts w:ascii="Cambria" w:hAnsi="Cambria"/>
                <w:sz w:val="22"/>
                <w:szCs w:val="22"/>
              </w:rPr>
            </w:pPr>
            <w:r w:rsidRPr="00A15363">
              <w:rPr>
                <w:rFonts w:ascii="Cambria" w:hAnsi="Cambria"/>
                <w:sz w:val="22"/>
                <w:szCs w:val="22"/>
              </w:rPr>
              <w:t>Carey Schafer</w:t>
            </w:r>
          </w:p>
        </w:tc>
        <w:tc>
          <w:tcPr>
            <w:tcW w:w="5485" w:type="dxa"/>
          </w:tcPr>
          <w:p w14:paraId="5D33F108" w14:textId="36241426" w:rsidR="00761AEC" w:rsidRPr="00A15363" w:rsidRDefault="00761AEC" w:rsidP="00640183">
            <w:pPr>
              <w:rPr>
                <w:rFonts w:ascii="Cambria" w:hAnsi="Cambria"/>
                <w:sz w:val="22"/>
                <w:szCs w:val="22"/>
                <w:shd w:val="clear" w:color="auto" w:fill="FFFFFF"/>
              </w:rPr>
            </w:pPr>
            <w:r w:rsidRPr="00A15363">
              <w:rPr>
                <w:rFonts w:ascii="Cambria" w:hAnsi="Cambria"/>
                <w:sz w:val="22"/>
                <w:szCs w:val="22"/>
                <w:shd w:val="clear" w:color="auto" w:fill="FFFFFF"/>
              </w:rPr>
              <w:t>Are Mangroves Less Effective Carbon Sinks than Previously Thought?</w:t>
            </w:r>
          </w:p>
        </w:tc>
      </w:tr>
    </w:tbl>
    <w:p w14:paraId="4323EB22" w14:textId="3B3C422F" w:rsidR="003C12AB" w:rsidRDefault="003C12AB" w:rsidP="000D594A">
      <w:pPr>
        <w:rPr>
          <w:rFonts w:ascii="Cambria" w:hAnsi="Cambria"/>
          <w:b/>
          <w:sz w:val="22"/>
          <w:szCs w:val="22"/>
        </w:rPr>
      </w:pPr>
    </w:p>
    <w:p w14:paraId="35411031" w14:textId="77777777" w:rsidR="00211D75" w:rsidRPr="00A15363" w:rsidRDefault="00211D75" w:rsidP="00211D75">
      <w:pPr>
        <w:tabs>
          <w:tab w:val="left" w:pos="2520"/>
        </w:tabs>
        <w:rPr>
          <w:rFonts w:ascii="Cambria" w:hAnsi="Cambria"/>
          <w:b/>
          <w:sz w:val="22"/>
          <w:szCs w:val="22"/>
        </w:rPr>
      </w:pPr>
    </w:p>
    <w:p w14:paraId="77EE2735" w14:textId="31A5CD84" w:rsidR="003C12AB" w:rsidRPr="00236D99" w:rsidRDefault="00236D99" w:rsidP="000D594A">
      <w:pPr>
        <w:rPr>
          <w:rFonts w:ascii="Cambria" w:hAnsi="Cambria"/>
          <w:sz w:val="22"/>
          <w:szCs w:val="22"/>
        </w:rPr>
      </w:pPr>
      <w:r w:rsidRPr="00236D99">
        <w:rPr>
          <w:rFonts w:ascii="Cambria" w:hAnsi="Cambria"/>
          <w:b/>
          <w:sz w:val="22"/>
          <w:szCs w:val="22"/>
          <w:u w:val="single"/>
        </w:rPr>
        <w:t>Raffle</w:t>
      </w:r>
      <w:r>
        <w:rPr>
          <w:rFonts w:ascii="Cambria" w:hAnsi="Cambria"/>
          <w:b/>
          <w:sz w:val="22"/>
          <w:szCs w:val="22"/>
        </w:rPr>
        <w:t xml:space="preserve"> </w:t>
      </w:r>
      <w:r>
        <w:rPr>
          <w:rFonts w:ascii="Cambria" w:hAnsi="Cambria"/>
          <w:sz w:val="22"/>
          <w:szCs w:val="22"/>
        </w:rPr>
        <w:t xml:space="preserve">2:15-2:30 pm </w:t>
      </w:r>
    </w:p>
    <w:p w14:paraId="5AB64BBF" w14:textId="77777777" w:rsidR="00052A4C" w:rsidRPr="00A15363" w:rsidRDefault="00052A4C" w:rsidP="000D594A">
      <w:pPr>
        <w:rPr>
          <w:rFonts w:ascii="Cambria" w:hAnsi="Cambria"/>
          <w:b/>
          <w:sz w:val="22"/>
          <w:szCs w:val="22"/>
        </w:rPr>
      </w:pPr>
    </w:p>
    <w:p w14:paraId="02578D27" w14:textId="155D6CC5" w:rsidR="00211D75" w:rsidRDefault="00211D75" w:rsidP="000D594A">
      <w:pPr>
        <w:rPr>
          <w:rFonts w:ascii="Cambria" w:hAnsi="Cambria"/>
          <w:b/>
          <w:sz w:val="22"/>
          <w:szCs w:val="22"/>
          <w:u w:val="single"/>
        </w:rPr>
      </w:pPr>
    </w:p>
    <w:p w14:paraId="3C228DB2" w14:textId="77777777" w:rsidR="00764101" w:rsidRDefault="00764101" w:rsidP="000D594A">
      <w:pPr>
        <w:rPr>
          <w:rFonts w:ascii="Cambria" w:hAnsi="Cambria"/>
          <w:b/>
          <w:sz w:val="22"/>
          <w:szCs w:val="22"/>
          <w:u w:val="single"/>
        </w:rPr>
      </w:pPr>
    </w:p>
    <w:p w14:paraId="073C8A30" w14:textId="25D89EF9" w:rsidR="007B25D9" w:rsidRPr="00A15363" w:rsidRDefault="007B25D9" w:rsidP="000D594A">
      <w:pPr>
        <w:rPr>
          <w:rFonts w:ascii="Cambria" w:hAnsi="Cambria"/>
          <w:sz w:val="22"/>
          <w:szCs w:val="22"/>
        </w:rPr>
      </w:pPr>
      <w:r w:rsidRPr="00A15363">
        <w:rPr>
          <w:rFonts w:ascii="Cambria" w:hAnsi="Cambria"/>
          <w:b/>
          <w:sz w:val="22"/>
          <w:szCs w:val="22"/>
          <w:u w:val="single"/>
        </w:rPr>
        <w:lastRenderedPageBreak/>
        <w:t>Poster Presentations</w:t>
      </w:r>
      <w:r w:rsidR="00052A4C" w:rsidRPr="00A15363">
        <w:rPr>
          <w:rFonts w:ascii="Cambria" w:hAnsi="Cambria"/>
          <w:sz w:val="22"/>
          <w:szCs w:val="22"/>
        </w:rPr>
        <w:t xml:space="preserve"> </w:t>
      </w:r>
      <w:r w:rsidR="002A0A1B">
        <w:rPr>
          <w:rFonts w:ascii="Cambria" w:hAnsi="Cambria"/>
          <w:sz w:val="22"/>
          <w:szCs w:val="22"/>
        </w:rPr>
        <w:t>2</w:t>
      </w:r>
      <w:r w:rsidR="00052A4C" w:rsidRPr="00A15363">
        <w:rPr>
          <w:rFonts w:ascii="Cambria" w:hAnsi="Cambria"/>
          <w:sz w:val="22"/>
          <w:szCs w:val="22"/>
        </w:rPr>
        <w:t>:</w:t>
      </w:r>
      <w:r w:rsidR="00236D99">
        <w:rPr>
          <w:rFonts w:ascii="Cambria" w:hAnsi="Cambria"/>
          <w:sz w:val="22"/>
          <w:szCs w:val="22"/>
        </w:rPr>
        <w:t>30</w:t>
      </w:r>
      <w:r w:rsidR="00052A4C" w:rsidRPr="00A15363">
        <w:rPr>
          <w:rFonts w:ascii="Cambria" w:hAnsi="Cambria"/>
          <w:sz w:val="22"/>
          <w:szCs w:val="22"/>
        </w:rPr>
        <w:t xml:space="preserve"> – </w:t>
      </w:r>
      <w:r w:rsidR="002B0B34">
        <w:rPr>
          <w:rFonts w:ascii="Cambria" w:hAnsi="Cambria"/>
          <w:sz w:val="22"/>
          <w:szCs w:val="22"/>
        </w:rPr>
        <w:t>4:00</w:t>
      </w:r>
      <w:r w:rsidR="00052A4C" w:rsidRPr="00A15363">
        <w:rPr>
          <w:rFonts w:ascii="Cambria" w:hAnsi="Cambria"/>
          <w:sz w:val="22"/>
          <w:szCs w:val="22"/>
        </w:rPr>
        <w:t xml:space="preserve"> pm </w:t>
      </w:r>
    </w:p>
    <w:p w14:paraId="3C3EAEB3" w14:textId="77777777" w:rsidR="00AB3A66" w:rsidRPr="00A15363" w:rsidRDefault="00AB3A66" w:rsidP="000D594A">
      <w:pPr>
        <w:rPr>
          <w:rFonts w:ascii="Cambria" w:hAnsi="Cambria"/>
          <w:b/>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565"/>
      </w:tblGrid>
      <w:tr w:rsidR="00F85726" w:rsidRPr="00A15363" w14:paraId="6956A92A" w14:textId="77777777" w:rsidTr="00922F2C">
        <w:tc>
          <w:tcPr>
            <w:tcW w:w="2065" w:type="dxa"/>
          </w:tcPr>
          <w:p w14:paraId="08A4092C" w14:textId="1AE2CF7E" w:rsidR="00F85726" w:rsidRPr="00A15363" w:rsidRDefault="00F85726" w:rsidP="000D594A">
            <w:pPr>
              <w:rPr>
                <w:rFonts w:ascii="Cambria" w:hAnsi="Cambria"/>
                <w:sz w:val="22"/>
                <w:szCs w:val="22"/>
              </w:rPr>
            </w:pPr>
            <w:r w:rsidRPr="00A15363">
              <w:rPr>
                <w:rFonts w:ascii="Cambria" w:hAnsi="Cambria"/>
                <w:sz w:val="22"/>
                <w:szCs w:val="22"/>
              </w:rPr>
              <w:t>Brent Summers</w:t>
            </w:r>
          </w:p>
        </w:tc>
        <w:tc>
          <w:tcPr>
            <w:tcW w:w="6565" w:type="dxa"/>
          </w:tcPr>
          <w:p w14:paraId="180094BC" w14:textId="2A3D1752" w:rsidR="00F85726" w:rsidRPr="00A15363" w:rsidRDefault="00F85726" w:rsidP="000D594A">
            <w:pPr>
              <w:rPr>
                <w:rFonts w:ascii="Cambria" w:hAnsi="Cambria"/>
                <w:sz w:val="22"/>
                <w:szCs w:val="22"/>
              </w:rPr>
            </w:pPr>
            <w:r w:rsidRPr="00A15363">
              <w:rPr>
                <w:rFonts w:ascii="Cambria" w:hAnsi="Cambria"/>
                <w:sz w:val="22"/>
                <w:szCs w:val="22"/>
              </w:rPr>
              <w:t>Investigating the isotopic signature and release of iron sourced from sediments to the UK South Atlantic GEOTRACES GA10 Section</w:t>
            </w:r>
          </w:p>
        </w:tc>
      </w:tr>
      <w:tr w:rsidR="00F85726" w:rsidRPr="00A15363" w14:paraId="0E0872A9" w14:textId="77777777" w:rsidTr="00922F2C">
        <w:tc>
          <w:tcPr>
            <w:tcW w:w="2065" w:type="dxa"/>
          </w:tcPr>
          <w:p w14:paraId="50B993FB" w14:textId="44FB63D0" w:rsidR="00F85726" w:rsidRPr="00A15363" w:rsidRDefault="00411FC6" w:rsidP="000D594A">
            <w:pPr>
              <w:rPr>
                <w:rFonts w:ascii="Cambria" w:hAnsi="Cambria"/>
                <w:sz w:val="22"/>
                <w:szCs w:val="22"/>
              </w:rPr>
            </w:pPr>
            <w:r w:rsidRPr="00A15363">
              <w:rPr>
                <w:rFonts w:ascii="Cambria" w:hAnsi="Cambria"/>
                <w:sz w:val="22"/>
                <w:szCs w:val="22"/>
              </w:rPr>
              <w:t>Kyle Amergian</w:t>
            </w:r>
          </w:p>
        </w:tc>
        <w:tc>
          <w:tcPr>
            <w:tcW w:w="6565" w:type="dxa"/>
          </w:tcPr>
          <w:p w14:paraId="7A6EF70C" w14:textId="6BAA7489" w:rsidR="00F85726" w:rsidRPr="00A15363" w:rsidRDefault="00411FC6" w:rsidP="000D594A">
            <w:pPr>
              <w:rPr>
                <w:rFonts w:ascii="Cambria" w:hAnsi="Cambria"/>
                <w:sz w:val="22"/>
                <w:szCs w:val="22"/>
              </w:rPr>
            </w:pPr>
            <w:r w:rsidRPr="00A15363">
              <w:rPr>
                <w:rFonts w:ascii="Cambria" w:hAnsi="Cambria"/>
                <w:sz w:val="22"/>
                <w:szCs w:val="22"/>
                <w:shd w:val="clear" w:color="auto" w:fill="FFFFFF"/>
              </w:rPr>
              <w:t>Florida's Springs Coast as an Area of Refuge for Foraminifera During Increased Ocean Acidification</w:t>
            </w:r>
          </w:p>
        </w:tc>
      </w:tr>
      <w:tr w:rsidR="00411FC6" w:rsidRPr="00A15363" w14:paraId="60A0F9DF" w14:textId="77777777" w:rsidTr="00922F2C">
        <w:tc>
          <w:tcPr>
            <w:tcW w:w="2065" w:type="dxa"/>
          </w:tcPr>
          <w:p w14:paraId="492AB80C" w14:textId="41E0E16F" w:rsidR="00411FC6" w:rsidRPr="00A15363" w:rsidRDefault="00411FC6" w:rsidP="000D594A">
            <w:pPr>
              <w:rPr>
                <w:rFonts w:ascii="Cambria" w:hAnsi="Cambria"/>
                <w:sz w:val="22"/>
                <w:szCs w:val="22"/>
              </w:rPr>
            </w:pPr>
            <w:r w:rsidRPr="00A15363">
              <w:rPr>
                <w:rFonts w:ascii="Cambria" w:hAnsi="Cambria"/>
                <w:sz w:val="22"/>
                <w:szCs w:val="22"/>
              </w:rPr>
              <w:t>Cara Estes</w:t>
            </w:r>
          </w:p>
        </w:tc>
        <w:tc>
          <w:tcPr>
            <w:tcW w:w="6565" w:type="dxa"/>
          </w:tcPr>
          <w:p w14:paraId="06E37F8D" w14:textId="10123937" w:rsidR="00411FC6" w:rsidRPr="00A15363" w:rsidRDefault="00411FC6" w:rsidP="000D594A">
            <w:pPr>
              <w:rPr>
                <w:rFonts w:ascii="Cambria" w:hAnsi="Cambria"/>
                <w:sz w:val="22"/>
                <w:szCs w:val="22"/>
              </w:rPr>
            </w:pPr>
            <w:r w:rsidRPr="00A15363">
              <w:rPr>
                <w:rFonts w:ascii="Cambria" w:hAnsi="Cambria"/>
                <w:sz w:val="22"/>
                <w:szCs w:val="22"/>
                <w:shd w:val="clear" w:color="auto" w:fill="FFFFFF"/>
              </w:rPr>
              <w:t>Can we Monitor pH Over Coral Reefs Using Only Remote Sensing?</w:t>
            </w:r>
          </w:p>
        </w:tc>
      </w:tr>
      <w:tr w:rsidR="00A15363" w:rsidRPr="00A15363" w14:paraId="1508624F" w14:textId="77777777" w:rsidTr="00922F2C">
        <w:tc>
          <w:tcPr>
            <w:tcW w:w="2065" w:type="dxa"/>
          </w:tcPr>
          <w:p w14:paraId="5E508B2D" w14:textId="440ACCD0" w:rsidR="00A15363" w:rsidRPr="00A15363" w:rsidRDefault="00A15363" w:rsidP="000D594A">
            <w:pPr>
              <w:rPr>
                <w:rFonts w:ascii="Cambria" w:hAnsi="Cambria"/>
                <w:sz w:val="22"/>
                <w:szCs w:val="22"/>
              </w:rPr>
            </w:pPr>
            <w:r w:rsidRPr="00A15363">
              <w:rPr>
                <w:rFonts w:ascii="Cambria" w:hAnsi="Cambria"/>
                <w:sz w:val="22"/>
                <w:szCs w:val="22"/>
              </w:rPr>
              <w:t>Catherine Prunella</w:t>
            </w:r>
          </w:p>
        </w:tc>
        <w:tc>
          <w:tcPr>
            <w:tcW w:w="6565" w:type="dxa"/>
          </w:tcPr>
          <w:p w14:paraId="52F8274C" w14:textId="46E59ABF" w:rsidR="00A15363" w:rsidRPr="00A15363" w:rsidRDefault="00CF30A0" w:rsidP="000D594A">
            <w:pPr>
              <w:rPr>
                <w:rFonts w:ascii="Cambria" w:hAnsi="Cambria"/>
                <w:sz w:val="22"/>
                <w:szCs w:val="22"/>
              </w:rPr>
            </w:pPr>
            <w:proofErr w:type="spellStart"/>
            <w:r w:rsidRPr="00832F30">
              <w:rPr>
                <w:rFonts w:ascii="Cambria" w:hAnsi="Cambria"/>
                <w:sz w:val="22"/>
                <w:szCs w:val="22"/>
                <w:shd w:val="clear" w:color="auto" w:fill="FFFFFF"/>
              </w:rPr>
              <w:t>Plio</w:t>
            </w:r>
            <w:proofErr w:type="spellEnd"/>
            <w:r w:rsidRPr="00832F30">
              <w:rPr>
                <w:rFonts w:ascii="Cambria" w:hAnsi="Cambria"/>
                <w:sz w:val="22"/>
                <w:szCs w:val="22"/>
                <w:shd w:val="clear" w:color="auto" w:fill="FFFFFF"/>
              </w:rPr>
              <w:t>-Pleistocene ocean temperature and Antarctic ice sheet variability at the Ross Sea shelf break: foraminiferal stable isotope records from IODP Site U1523</w:t>
            </w:r>
          </w:p>
        </w:tc>
      </w:tr>
      <w:tr w:rsidR="00A15363" w:rsidRPr="00A15363" w14:paraId="6CA48D3F" w14:textId="77777777" w:rsidTr="00922F2C">
        <w:tc>
          <w:tcPr>
            <w:tcW w:w="2065" w:type="dxa"/>
          </w:tcPr>
          <w:p w14:paraId="4313F328" w14:textId="3F73A2E5" w:rsidR="00A15363" w:rsidRPr="00A15363" w:rsidRDefault="00A15363" w:rsidP="000D594A">
            <w:pPr>
              <w:rPr>
                <w:rFonts w:ascii="Cambria" w:hAnsi="Cambria"/>
                <w:sz w:val="22"/>
                <w:szCs w:val="22"/>
              </w:rPr>
            </w:pPr>
            <w:r w:rsidRPr="00A15363">
              <w:rPr>
                <w:rFonts w:ascii="Cambria" w:hAnsi="Cambria"/>
                <w:sz w:val="22"/>
                <w:szCs w:val="22"/>
              </w:rPr>
              <w:t>Alyssa Andres</w:t>
            </w:r>
          </w:p>
        </w:tc>
        <w:tc>
          <w:tcPr>
            <w:tcW w:w="6565" w:type="dxa"/>
          </w:tcPr>
          <w:p w14:paraId="6F640F1C" w14:textId="6D061CE2" w:rsidR="00A15363" w:rsidRPr="00A15363" w:rsidRDefault="00A15363" w:rsidP="000D594A">
            <w:pPr>
              <w:rPr>
                <w:rFonts w:ascii="Cambria" w:hAnsi="Cambria"/>
                <w:sz w:val="22"/>
                <w:szCs w:val="22"/>
              </w:rPr>
            </w:pPr>
            <w:r w:rsidRPr="00A15363">
              <w:rPr>
                <w:rFonts w:ascii="Cambria" w:hAnsi="Cambria"/>
                <w:sz w:val="22"/>
                <w:szCs w:val="22"/>
                <w:shd w:val="clear" w:color="auto" w:fill="FFFFFF"/>
              </w:rPr>
              <w:t>How Low Can Predators Go? Hypoxia Tolerance of Coastal Shark Species of Varying Lifestyle</w:t>
            </w:r>
          </w:p>
        </w:tc>
      </w:tr>
    </w:tbl>
    <w:p w14:paraId="150ECC22" w14:textId="73B9DFE2" w:rsidR="007B25D9" w:rsidRPr="00A15363" w:rsidRDefault="007B25D9" w:rsidP="000D594A">
      <w:pPr>
        <w:rPr>
          <w:rFonts w:ascii="Cambria" w:hAnsi="Cambria"/>
          <w:sz w:val="22"/>
          <w:szCs w:val="22"/>
        </w:rPr>
      </w:pPr>
    </w:p>
    <w:p w14:paraId="7611B508" w14:textId="2494A7BA" w:rsidR="007B25D9" w:rsidRPr="00A15363" w:rsidRDefault="007B25D9" w:rsidP="000D594A">
      <w:pPr>
        <w:rPr>
          <w:rFonts w:ascii="Cambria" w:hAnsi="Cambria"/>
          <w:b/>
          <w:sz w:val="22"/>
          <w:szCs w:val="22"/>
        </w:rPr>
      </w:pPr>
      <w:r w:rsidRPr="00A15363">
        <w:rPr>
          <w:rFonts w:ascii="Cambria" w:hAnsi="Cambria"/>
          <w:b/>
          <w:sz w:val="22"/>
          <w:szCs w:val="22"/>
          <w:u w:val="single"/>
        </w:rPr>
        <w:t>Judging Ends</w:t>
      </w:r>
      <w:r w:rsidR="0065651C" w:rsidRPr="00A15363">
        <w:rPr>
          <w:rFonts w:ascii="Cambria" w:hAnsi="Cambria"/>
          <w:b/>
          <w:sz w:val="22"/>
          <w:szCs w:val="22"/>
        </w:rPr>
        <w:t xml:space="preserve"> </w:t>
      </w:r>
      <w:r w:rsidR="002B0B34">
        <w:rPr>
          <w:rFonts w:ascii="Cambria" w:hAnsi="Cambria"/>
          <w:sz w:val="22"/>
          <w:szCs w:val="22"/>
        </w:rPr>
        <w:t>4:00</w:t>
      </w:r>
      <w:r w:rsidRPr="00A15363">
        <w:rPr>
          <w:rFonts w:ascii="Cambria" w:hAnsi="Cambria"/>
          <w:sz w:val="22"/>
          <w:szCs w:val="22"/>
        </w:rPr>
        <w:t xml:space="preserve"> pm</w:t>
      </w:r>
    </w:p>
    <w:p w14:paraId="3F69E948" w14:textId="5D273A75" w:rsidR="007B25D9" w:rsidRPr="00A15363" w:rsidRDefault="007B25D9" w:rsidP="000D594A">
      <w:pPr>
        <w:rPr>
          <w:rFonts w:ascii="Cambria" w:hAnsi="Cambria"/>
          <w:sz w:val="22"/>
          <w:szCs w:val="22"/>
        </w:rPr>
      </w:pPr>
    </w:p>
    <w:p w14:paraId="39313036" w14:textId="2E520E9C" w:rsidR="007B25D9" w:rsidRDefault="00874057" w:rsidP="000D594A">
      <w:pPr>
        <w:rPr>
          <w:rFonts w:ascii="Cambria" w:hAnsi="Cambria"/>
          <w:sz w:val="22"/>
          <w:szCs w:val="22"/>
        </w:rPr>
      </w:pPr>
      <w:r>
        <w:rPr>
          <w:rFonts w:ascii="Cambria" w:hAnsi="Cambria"/>
          <w:b/>
          <w:sz w:val="22"/>
          <w:szCs w:val="22"/>
          <w:u w:val="single"/>
        </w:rPr>
        <w:t xml:space="preserve">TGIF </w:t>
      </w:r>
      <w:r w:rsidR="0085302C">
        <w:rPr>
          <w:rFonts w:ascii="Cambria" w:hAnsi="Cambria"/>
          <w:b/>
          <w:sz w:val="22"/>
          <w:szCs w:val="22"/>
          <w:u w:val="single"/>
        </w:rPr>
        <w:t>in</w:t>
      </w:r>
      <w:r w:rsidR="007B25D9" w:rsidRPr="009B6EEB">
        <w:rPr>
          <w:rFonts w:ascii="Cambria" w:hAnsi="Cambria"/>
          <w:b/>
          <w:sz w:val="22"/>
          <w:szCs w:val="22"/>
          <w:u w:val="single"/>
        </w:rPr>
        <w:t xml:space="preserve"> MSL Lounge</w:t>
      </w:r>
      <w:r w:rsidR="009B6EEB">
        <w:rPr>
          <w:rFonts w:ascii="Cambria" w:hAnsi="Cambria"/>
          <w:b/>
          <w:sz w:val="22"/>
          <w:szCs w:val="22"/>
        </w:rPr>
        <w:t xml:space="preserve"> </w:t>
      </w:r>
      <w:r w:rsidR="002B0B34">
        <w:rPr>
          <w:rFonts w:ascii="Cambria" w:hAnsi="Cambria"/>
          <w:sz w:val="22"/>
          <w:szCs w:val="22"/>
        </w:rPr>
        <w:t>4</w:t>
      </w:r>
      <w:r w:rsidR="007B25D9" w:rsidRPr="00A15363">
        <w:rPr>
          <w:rFonts w:ascii="Cambria" w:hAnsi="Cambria"/>
          <w:sz w:val="22"/>
          <w:szCs w:val="22"/>
        </w:rPr>
        <w:t>:</w:t>
      </w:r>
      <w:r>
        <w:rPr>
          <w:rFonts w:ascii="Cambria" w:hAnsi="Cambria"/>
          <w:sz w:val="22"/>
          <w:szCs w:val="22"/>
        </w:rPr>
        <w:t>0</w:t>
      </w:r>
      <w:r w:rsidR="007B25D9" w:rsidRPr="00A15363">
        <w:rPr>
          <w:rFonts w:ascii="Cambria" w:hAnsi="Cambria"/>
          <w:sz w:val="22"/>
          <w:szCs w:val="22"/>
        </w:rPr>
        <w:t xml:space="preserve">0 pm </w:t>
      </w:r>
    </w:p>
    <w:p w14:paraId="18C8DD66" w14:textId="77777777" w:rsidR="00A231F7" w:rsidRDefault="00A231F7" w:rsidP="000D594A">
      <w:pPr>
        <w:rPr>
          <w:rFonts w:ascii="Cambria" w:hAnsi="Cambria"/>
          <w:b/>
          <w:sz w:val="22"/>
          <w:szCs w:val="22"/>
          <w:u w:val="single"/>
        </w:rPr>
      </w:pPr>
    </w:p>
    <w:p w14:paraId="1D07377D" w14:textId="530C453B" w:rsidR="00874057" w:rsidRPr="00A231F7" w:rsidRDefault="00A231F7" w:rsidP="000D594A">
      <w:pPr>
        <w:rPr>
          <w:rFonts w:ascii="Cambria" w:hAnsi="Cambria"/>
          <w:sz w:val="22"/>
          <w:szCs w:val="22"/>
        </w:rPr>
      </w:pPr>
      <w:r>
        <w:rPr>
          <w:rFonts w:ascii="Cambria" w:hAnsi="Cambria"/>
          <w:b/>
          <w:sz w:val="22"/>
          <w:szCs w:val="22"/>
          <w:u w:val="single"/>
        </w:rPr>
        <w:t>Awards and Raffle in MSL Lounge</w:t>
      </w:r>
      <w:r w:rsidRPr="00A231F7">
        <w:rPr>
          <w:rFonts w:ascii="Cambria" w:hAnsi="Cambria"/>
          <w:b/>
          <w:sz w:val="22"/>
          <w:szCs w:val="22"/>
        </w:rPr>
        <w:t xml:space="preserve"> </w:t>
      </w:r>
      <w:r>
        <w:rPr>
          <w:rFonts w:ascii="Cambria" w:hAnsi="Cambria"/>
          <w:sz w:val="22"/>
          <w:szCs w:val="22"/>
        </w:rPr>
        <w:t xml:space="preserve">4:30 pm </w:t>
      </w:r>
    </w:p>
    <w:p w14:paraId="532B0C76" w14:textId="77777777" w:rsidR="007B25D9" w:rsidRDefault="007B25D9" w:rsidP="000D594A">
      <w:pPr>
        <w:rPr>
          <w:rFonts w:ascii="Cambria" w:hAnsi="Cambria"/>
          <w:sz w:val="22"/>
          <w:szCs w:val="22"/>
        </w:rPr>
      </w:pPr>
    </w:p>
    <w:p w14:paraId="2989FF4F" w14:textId="2E144082" w:rsidR="007B25D9" w:rsidRDefault="007B25D9" w:rsidP="000D594A">
      <w:pPr>
        <w:rPr>
          <w:rFonts w:ascii="Cambria" w:hAnsi="Cambria"/>
          <w:sz w:val="22"/>
          <w:szCs w:val="22"/>
        </w:rPr>
      </w:pPr>
    </w:p>
    <w:p w14:paraId="59FB87A7" w14:textId="77777777" w:rsidR="007B25D9" w:rsidRPr="007B25D9" w:rsidRDefault="007B25D9" w:rsidP="000D594A">
      <w:pPr>
        <w:rPr>
          <w:rFonts w:ascii="Cambria" w:hAnsi="Cambria"/>
          <w:sz w:val="22"/>
          <w:szCs w:val="22"/>
        </w:rPr>
      </w:pPr>
    </w:p>
    <w:p w14:paraId="4A308B41" w14:textId="77777777" w:rsidR="00033C6C" w:rsidRPr="00033C6C" w:rsidRDefault="00033C6C" w:rsidP="00033C6C">
      <w:pPr>
        <w:rPr>
          <w:rFonts w:ascii="Cambria" w:hAnsi="Cambria"/>
          <w:sz w:val="30"/>
          <w:szCs w:val="30"/>
        </w:rPr>
      </w:pPr>
    </w:p>
    <w:p w14:paraId="5E35A763" w14:textId="72A8C44E" w:rsidR="00C73C4E" w:rsidRDefault="00C73C4E" w:rsidP="00C73C4E">
      <w:pPr>
        <w:rPr>
          <w:rFonts w:asciiTheme="majorHAnsi" w:hAnsiTheme="majorHAnsi"/>
          <w:b/>
          <w:sz w:val="30"/>
          <w:szCs w:val="30"/>
        </w:rPr>
      </w:pPr>
    </w:p>
    <w:p w14:paraId="4F7FC79E" w14:textId="7419C5CC" w:rsidR="00D960B6" w:rsidRDefault="00D960B6" w:rsidP="00C73C4E">
      <w:pPr>
        <w:rPr>
          <w:rFonts w:asciiTheme="majorHAnsi" w:hAnsiTheme="majorHAnsi"/>
          <w:b/>
          <w:sz w:val="30"/>
          <w:szCs w:val="30"/>
        </w:rPr>
      </w:pPr>
    </w:p>
    <w:p w14:paraId="1BC6154D" w14:textId="192BFDEC" w:rsidR="00D960B6" w:rsidRDefault="00D960B6" w:rsidP="00C73C4E">
      <w:pPr>
        <w:rPr>
          <w:rFonts w:asciiTheme="majorHAnsi" w:hAnsiTheme="majorHAnsi"/>
          <w:b/>
          <w:sz w:val="30"/>
          <w:szCs w:val="30"/>
        </w:rPr>
      </w:pPr>
    </w:p>
    <w:p w14:paraId="47B8FD22" w14:textId="1ED3D63F" w:rsidR="00D960B6" w:rsidRDefault="00D960B6" w:rsidP="00C73C4E">
      <w:pPr>
        <w:rPr>
          <w:rFonts w:asciiTheme="majorHAnsi" w:hAnsiTheme="majorHAnsi"/>
          <w:b/>
          <w:sz w:val="30"/>
          <w:szCs w:val="30"/>
        </w:rPr>
      </w:pPr>
    </w:p>
    <w:p w14:paraId="3FCF0102" w14:textId="03668691" w:rsidR="00D960B6" w:rsidRDefault="00D960B6" w:rsidP="00C73C4E">
      <w:pPr>
        <w:rPr>
          <w:rFonts w:asciiTheme="majorHAnsi" w:hAnsiTheme="majorHAnsi"/>
          <w:b/>
          <w:sz w:val="30"/>
          <w:szCs w:val="30"/>
        </w:rPr>
      </w:pPr>
    </w:p>
    <w:p w14:paraId="0F451E2E" w14:textId="69A37259" w:rsidR="00D960B6" w:rsidRDefault="00D960B6" w:rsidP="00C73C4E">
      <w:pPr>
        <w:rPr>
          <w:rFonts w:asciiTheme="majorHAnsi" w:hAnsiTheme="majorHAnsi"/>
          <w:b/>
          <w:sz w:val="30"/>
          <w:szCs w:val="30"/>
        </w:rPr>
      </w:pPr>
    </w:p>
    <w:p w14:paraId="3E669D8B" w14:textId="01B6B5D7" w:rsidR="00D960B6" w:rsidRDefault="00D960B6" w:rsidP="00C73C4E">
      <w:pPr>
        <w:rPr>
          <w:rFonts w:asciiTheme="majorHAnsi" w:hAnsiTheme="majorHAnsi"/>
          <w:b/>
          <w:sz w:val="30"/>
          <w:szCs w:val="30"/>
        </w:rPr>
      </w:pPr>
    </w:p>
    <w:p w14:paraId="596AB280" w14:textId="6D4EB795" w:rsidR="00D960B6" w:rsidRDefault="00D960B6" w:rsidP="00C73C4E">
      <w:pPr>
        <w:rPr>
          <w:rFonts w:asciiTheme="majorHAnsi" w:hAnsiTheme="majorHAnsi"/>
          <w:b/>
          <w:sz w:val="30"/>
          <w:szCs w:val="30"/>
        </w:rPr>
      </w:pPr>
    </w:p>
    <w:p w14:paraId="7FE5D339" w14:textId="2EE53AE7" w:rsidR="00D960B6" w:rsidRDefault="00D960B6" w:rsidP="00C73C4E">
      <w:pPr>
        <w:rPr>
          <w:rFonts w:asciiTheme="majorHAnsi" w:hAnsiTheme="majorHAnsi"/>
          <w:b/>
          <w:sz w:val="30"/>
          <w:szCs w:val="30"/>
        </w:rPr>
      </w:pPr>
    </w:p>
    <w:p w14:paraId="2B1179E0" w14:textId="587D4490" w:rsidR="00D960B6" w:rsidRDefault="00D960B6" w:rsidP="00C73C4E">
      <w:pPr>
        <w:rPr>
          <w:rFonts w:asciiTheme="majorHAnsi" w:hAnsiTheme="majorHAnsi"/>
          <w:b/>
          <w:sz w:val="30"/>
          <w:szCs w:val="30"/>
        </w:rPr>
      </w:pPr>
    </w:p>
    <w:p w14:paraId="58BC3F5F" w14:textId="48D81167" w:rsidR="00D960B6" w:rsidRDefault="00D960B6" w:rsidP="00C73C4E">
      <w:pPr>
        <w:rPr>
          <w:rFonts w:asciiTheme="majorHAnsi" w:hAnsiTheme="majorHAnsi"/>
          <w:b/>
          <w:sz w:val="30"/>
          <w:szCs w:val="30"/>
        </w:rPr>
      </w:pPr>
    </w:p>
    <w:p w14:paraId="242079DB" w14:textId="0CEF8D72" w:rsidR="00D960B6" w:rsidRDefault="00D960B6" w:rsidP="00C73C4E">
      <w:pPr>
        <w:rPr>
          <w:rFonts w:asciiTheme="majorHAnsi" w:hAnsiTheme="majorHAnsi"/>
          <w:b/>
          <w:sz w:val="30"/>
          <w:szCs w:val="30"/>
        </w:rPr>
      </w:pPr>
    </w:p>
    <w:p w14:paraId="5D11FB72" w14:textId="15E824A0" w:rsidR="00D960B6" w:rsidRDefault="00D960B6" w:rsidP="00C73C4E">
      <w:pPr>
        <w:rPr>
          <w:rFonts w:asciiTheme="majorHAnsi" w:hAnsiTheme="majorHAnsi"/>
          <w:b/>
          <w:sz w:val="30"/>
          <w:szCs w:val="30"/>
        </w:rPr>
      </w:pPr>
    </w:p>
    <w:p w14:paraId="05D1CA4C" w14:textId="5C4A739D" w:rsidR="00D960B6" w:rsidRDefault="00D960B6" w:rsidP="00C73C4E">
      <w:pPr>
        <w:rPr>
          <w:rFonts w:asciiTheme="majorHAnsi" w:hAnsiTheme="majorHAnsi"/>
          <w:b/>
          <w:sz w:val="30"/>
          <w:szCs w:val="30"/>
        </w:rPr>
      </w:pPr>
    </w:p>
    <w:p w14:paraId="2F423C1B" w14:textId="1B08AB22" w:rsidR="00D960B6" w:rsidRDefault="00D960B6" w:rsidP="00C73C4E">
      <w:pPr>
        <w:rPr>
          <w:rFonts w:asciiTheme="majorHAnsi" w:hAnsiTheme="majorHAnsi"/>
          <w:b/>
          <w:sz w:val="30"/>
          <w:szCs w:val="30"/>
        </w:rPr>
      </w:pPr>
    </w:p>
    <w:p w14:paraId="3FFEA78A" w14:textId="716E5FD5" w:rsidR="00764101" w:rsidRDefault="00764101" w:rsidP="00521AC4">
      <w:pPr>
        <w:shd w:val="clear" w:color="auto" w:fill="FFFFFF"/>
        <w:rPr>
          <w:rFonts w:asciiTheme="majorHAnsi" w:hAnsiTheme="majorHAnsi"/>
          <w:b/>
          <w:sz w:val="30"/>
          <w:szCs w:val="30"/>
        </w:rPr>
      </w:pPr>
    </w:p>
    <w:p w14:paraId="325F7567" w14:textId="77777777" w:rsidR="00832F30" w:rsidRDefault="00832F30" w:rsidP="00521AC4">
      <w:pPr>
        <w:shd w:val="clear" w:color="auto" w:fill="FFFFFF"/>
        <w:rPr>
          <w:rFonts w:ascii="Cambria" w:hAnsi="Cambria"/>
          <w:sz w:val="30"/>
          <w:szCs w:val="30"/>
        </w:rPr>
      </w:pPr>
    </w:p>
    <w:p w14:paraId="0A83391B" w14:textId="14A2AE1F" w:rsidR="00521AC4" w:rsidRDefault="00521AC4" w:rsidP="00521AC4">
      <w:pPr>
        <w:shd w:val="clear" w:color="auto" w:fill="FFFFFF"/>
        <w:rPr>
          <w:rFonts w:ascii="Cambria" w:hAnsi="Cambria"/>
          <w:b/>
        </w:rPr>
      </w:pPr>
      <w:r>
        <w:rPr>
          <w:rFonts w:ascii="Cambria" w:hAnsi="Cambria"/>
          <w:b/>
        </w:rPr>
        <w:lastRenderedPageBreak/>
        <w:t xml:space="preserve">Metacommunities in 4D: Spatiotemporal Dynamics of Coastal Marine Metacommunities in the Western Atlantic </w:t>
      </w:r>
    </w:p>
    <w:p w14:paraId="67328404" w14:textId="77777777" w:rsidR="00521AC4" w:rsidRDefault="00521AC4" w:rsidP="00521AC4">
      <w:pPr>
        <w:shd w:val="clear" w:color="auto" w:fill="FFFFFF"/>
        <w:rPr>
          <w:rFonts w:ascii="Cambria" w:hAnsi="Cambria"/>
          <w:b/>
        </w:rPr>
      </w:pPr>
    </w:p>
    <w:p w14:paraId="17FF8B09" w14:textId="77777777" w:rsidR="00521AC4" w:rsidRDefault="00521AC4" w:rsidP="00521AC4">
      <w:pPr>
        <w:shd w:val="clear" w:color="auto" w:fill="FFFFFF"/>
        <w:rPr>
          <w:rFonts w:ascii="Cambria" w:hAnsi="Cambria"/>
          <w:b/>
        </w:rPr>
      </w:pPr>
      <w:r>
        <w:rPr>
          <w:rFonts w:ascii="Cambria" w:hAnsi="Cambria"/>
          <w:b/>
        </w:rPr>
        <w:t xml:space="preserve">Jonathan Peake </w:t>
      </w:r>
    </w:p>
    <w:p w14:paraId="41859C3B" w14:textId="77777777" w:rsidR="00521AC4" w:rsidRDefault="00521AC4" w:rsidP="00521AC4">
      <w:pPr>
        <w:shd w:val="clear" w:color="auto" w:fill="FFFFFF"/>
        <w:rPr>
          <w:rFonts w:ascii="Cambria" w:hAnsi="Cambria"/>
          <w:b/>
        </w:rPr>
      </w:pPr>
    </w:p>
    <w:p w14:paraId="3DC7539B" w14:textId="77777777" w:rsidR="00521AC4" w:rsidRPr="00812E5A" w:rsidRDefault="00521AC4" w:rsidP="00521AC4">
      <w:pPr>
        <w:jc w:val="both"/>
        <w:rPr>
          <w:rFonts w:ascii="Cambria" w:hAnsi="Cambria"/>
          <w:sz w:val="22"/>
          <w:szCs w:val="22"/>
          <w:shd w:val="clear" w:color="auto" w:fill="FFFFFF"/>
        </w:rPr>
      </w:pPr>
      <w:r w:rsidRPr="00812E5A">
        <w:rPr>
          <w:rFonts w:ascii="Cambria" w:hAnsi="Cambria"/>
          <w:sz w:val="22"/>
          <w:szCs w:val="22"/>
          <w:shd w:val="clear" w:color="auto" w:fill="FFFFFF"/>
        </w:rPr>
        <w:t xml:space="preserve">Recent efforts in community ecology have sought to reconcile the local and regional processes influencing the structure of organismal communities. This has led to the development of the metacommunity concept, which treats a group of interacting communities, or metacommunity, as a “community of communities,” similarly to a community of organisms. Interactions among communities within a regional metacommunity mirror the interactions observed among species within a local community. The local biotic and abiotic factors that influence how species are organized within a community also influence the structure of the metacommunity on a regional scale. </w:t>
      </w:r>
    </w:p>
    <w:p w14:paraId="22DF48C9" w14:textId="09EB22BF" w:rsidR="00521AC4" w:rsidRPr="004D5B2F" w:rsidRDefault="00521AC4" w:rsidP="00832F30">
      <w:pPr>
        <w:ind w:firstLine="720"/>
        <w:jc w:val="both"/>
        <w:rPr>
          <w:rFonts w:ascii="Cambria" w:hAnsi="Cambria"/>
          <w:sz w:val="22"/>
          <w:szCs w:val="22"/>
          <w:shd w:val="clear" w:color="auto" w:fill="FFFFFF"/>
        </w:rPr>
      </w:pPr>
      <w:r w:rsidRPr="00812E5A">
        <w:rPr>
          <w:rFonts w:ascii="Cambria" w:hAnsi="Cambria"/>
          <w:sz w:val="22"/>
          <w:szCs w:val="22"/>
          <w:shd w:val="clear" w:color="auto" w:fill="FFFFFF"/>
        </w:rPr>
        <w:t>Applications of metacommunity theory, which have been largely focused on terrestrial and freshwater systems, differ widely in the researcher-defined spatial extent of the metacommunity, and typically ignore the temporal dynamics of species distributions across communities. My research will identify metacommunity structure among coastal fish communities in the tropical and subtropical Western Atlantic on a variety of spatial and temporal scales to test the scope and stability of metacommunities over a broad geographic range. By</w:t>
      </w:r>
      <w:r w:rsidR="00832F30">
        <w:rPr>
          <w:rFonts w:ascii="Cambria" w:hAnsi="Cambria"/>
          <w:sz w:val="22"/>
          <w:szCs w:val="22"/>
          <w:shd w:val="clear" w:color="auto" w:fill="FFFFFF"/>
        </w:rPr>
        <w:t xml:space="preserve"> </w:t>
      </w:r>
      <w:r w:rsidRPr="00812E5A">
        <w:rPr>
          <w:rFonts w:ascii="Cambria" w:hAnsi="Cambria"/>
          <w:sz w:val="22"/>
          <w:szCs w:val="22"/>
          <w:shd w:val="clear" w:color="auto" w:fill="FFFFFF"/>
        </w:rPr>
        <w:t>identifying the structure and spatiotemporal dynamics of marine metacommunities, we can better understand the major processes that influence the distribution and abundance of marine species. This can lead to more accurate modeling of fisheries processes, and improved management of fisheries species in the future.</w:t>
      </w:r>
    </w:p>
    <w:p w14:paraId="6AF81AF0" w14:textId="77777777" w:rsidR="00521AC4" w:rsidRDefault="00521AC4" w:rsidP="00521AC4">
      <w:pPr>
        <w:jc w:val="both"/>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521AC4" w14:paraId="277BDFC0" w14:textId="77777777" w:rsidTr="00025C58">
        <w:tc>
          <w:tcPr>
            <w:tcW w:w="1165" w:type="dxa"/>
            <w:tcBorders>
              <w:right w:val="single" w:sz="4" w:space="0" w:color="auto"/>
            </w:tcBorders>
          </w:tcPr>
          <w:p w14:paraId="4B2E53CF" w14:textId="77777777" w:rsidR="00521AC4" w:rsidRPr="00307E12" w:rsidRDefault="00521AC4"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4B521852" w14:textId="77777777" w:rsidR="00521AC4" w:rsidRDefault="00521AC4"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521AC4" w14:paraId="264688E6" w14:textId="77777777" w:rsidTr="00025C58">
        <w:tc>
          <w:tcPr>
            <w:tcW w:w="1165" w:type="dxa"/>
            <w:tcBorders>
              <w:right w:val="single" w:sz="4" w:space="0" w:color="auto"/>
            </w:tcBorders>
          </w:tcPr>
          <w:p w14:paraId="56439A0C" w14:textId="77777777" w:rsidR="00521AC4" w:rsidRPr="00307E12" w:rsidRDefault="00521AC4"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7A799B44" w14:textId="77777777" w:rsidR="00521AC4" w:rsidRDefault="00521AC4"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Marine Resource Assessment</w:t>
            </w:r>
          </w:p>
        </w:tc>
      </w:tr>
      <w:tr w:rsidR="00521AC4" w14:paraId="6FBEFD80" w14:textId="77777777" w:rsidTr="00025C58">
        <w:tc>
          <w:tcPr>
            <w:tcW w:w="1165" w:type="dxa"/>
            <w:tcBorders>
              <w:right w:val="single" w:sz="4" w:space="0" w:color="auto"/>
            </w:tcBorders>
          </w:tcPr>
          <w:p w14:paraId="7AFEA981" w14:textId="77777777" w:rsidR="00521AC4" w:rsidRPr="00307E12" w:rsidRDefault="00521AC4"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16B9C4C8" w14:textId="77777777" w:rsidR="00521AC4" w:rsidRDefault="00521AC4"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 xml:space="preserve">Dr. Chris Stallings </w:t>
            </w:r>
          </w:p>
        </w:tc>
      </w:tr>
    </w:tbl>
    <w:p w14:paraId="0D101755" w14:textId="77777777" w:rsidR="00521AC4" w:rsidRDefault="00521AC4" w:rsidP="00521AC4">
      <w:pPr>
        <w:shd w:val="clear" w:color="auto" w:fill="FFFFFF"/>
        <w:rPr>
          <w:rFonts w:ascii="Cambria" w:hAnsi="Cambria"/>
          <w:b/>
        </w:rPr>
      </w:pPr>
    </w:p>
    <w:p w14:paraId="20AC3BEA" w14:textId="3D5BC6DC" w:rsidR="00521AC4" w:rsidRDefault="00521AC4" w:rsidP="00D960B6">
      <w:pPr>
        <w:rPr>
          <w:rFonts w:ascii="Cambria" w:hAnsi="Cambria"/>
          <w:sz w:val="30"/>
          <w:szCs w:val="30"/>
        </w:rPr>
      </w:pPr>
    </w:p>
    <w:p w14:paraId="04E8BB7E" w14:textId="6F6D94E1" w:rsidR="00521AC4" w:rsidRDefault="00521AC4" w:rsidP="00D960B6">
      <w:pPr>
        <w:rPr>
          <w:rFonts w:ascii="Cambria" w:hAnsi="Cambria"/>
          <w:sz w:val="30"/>
          <w:szCs w:val="30"/>
        </w:rPr>
      </w:pPr>
    </w:p>
    <w:p w14:paraId="59F58036" w14:textId="3A4476DA" w:rsidR="00521AC4" w:rsidRDefault="00521AC4" w:rsidP="00D960B6">
      <w:pPr>
        <w:rPr>
          <w:rFonts w:ascii="Cambria" w:hAnsi="Cambria"/>
          <w:sz w:val="30"/>
          <w:szCs w:val="30"/>
        </w:rPr>
      </w:pPr>
    </w:p>
    <w:p w14:paraId="6F905DDD" w14:textId="106DCADE" w:rsidR="00521AC4" w:rsidRDefault="00521AC4" w:rsidP="00D960B6">
      <w:pPr>
        <w:rPr>
          <w:rFonts w:ascii="Cambria" w:hAnsi="Cambria"/>
          <w:sz w:val="30"/>
          <w:szCs w:val="30"/>
        </w:rPr>
      </w:pPr>
    </w:p>
    <w:p w14:paraId="5F0C698F" w14:textId="7A3A74A7" w:rsidR="00521AC4" w:rsidRDefault="00521AC4" w:rsidP="00D960B6">
      <w:pPr>
        <w:rPr>
          <w:rFonts w:ascii="Cambria" w:hAnsi="Cambria"/>
          <w:sz w:val="30"/>
          <w:szCs w:val="30"/>
        </w:rPr>
      </w:pPr>
    </w:p>
    <w:p w14:paraId="2F9A257A" w14:textId="479C8812" w:rsidR="00521AC4" w:rsidRDefault="00521AC4" w:rsidP="00D960B6">
      <w:pPr>
        <w:rPr>
          <w:rFonts w:ascii="Cambria" w:hAnsi="Cambria"/>
          <w:sz w:val="30"/>
          <w:szCs w:val="30"/>
        </w:rPr>
      </w:pPr>
    </w:p>
    <w:p w14:paraId="5B1CF0B5" w14:textId="004B2540" w:rsidR="00521AC4" w:rsidRDefault="00521AC4" w:rsidP="00D960B6">
      <w:pPr>
        <w:rPr>
          <w:rFonts w:ascii="Cambria" w:hAnsi="Cambria"/>
          <w:sz w:val="30"/>
          <w:szCs w:val="30"/>
        </w:rPr>
      </w:pPr>
    </w:p>
    <w:p w14:paraId="5DE0C564" w14:textId="13016F90" w:rsidR="00521AC4" w:rsidRDefault="00521AC4" w:rsidP="00D960B6">
      <w:pPr>
        <w:rPr>
          <w:rFonts w:ascii="Cambria" w:hAnsi="Cambria"/>
          <w:sz w:val="30"/>
          <w:szCs w:val="30"/>
        </w:rPr>
      </w:pPr>
    </w:p>
    <w:p w14:paraId="3921AE32" w14:textId="5C24878F" w:rsidR="00521AC4" w:rsidRDefault="00521AC4" w:rsidP="00D960B6">
      <w:pPr>
        <w:rPr>
          <w:rFonts w:ascii="Cambria" w:hAnsi="Cambria"/>
          <w:sz w:val="30"/>
          <w:szCs w:val="30"/>
        </w:rPr>
      </w:pPr>
    </w:p>
    <w:p w14:paraId="00715929" w14:textId="164B7833" w:rsidR="00521AC4" w:rsidRDefault="00521AC4" w:rsidP="00D960B6">
      <w:pPr>
        <w:rPr>
          <w:rFonts w:ascii="Cambria" w:hAnsi="Cambria"/>
          <w:sz w:val="30"/>
          <w:szCs w:val="30"/>
        </w:rPr>
      </w:pPr>
    </w:p>
    <w:p w14:paraId="684EFDDD" w14:textId="396DF01C" w:rsidR="00B94B98" w:rsidRDefault="00B94B98" w:rsidP="00D960B6">
      <w:pPr>
        <w:rPr>
          <w:rFonts w:ascii="Cambria" w:hAnsi="Cambria"/>
          <w:sz w:val="30"/>
          <w:szCs w:val="30"/>
        </w:rPr>
      </w:pPr>
    </w:p>
    <w:p w14:paraId="49A1406E" w14:textId="4A31A922" w:rsidR="00B94B98" w:rsidRDefault="00B94B98" w:rsidP="00D960B6">
      <w:pPr>
        <w:rPr>
          <w:rFonts w:ascii="Cambria" w:hAnsi="Cambria"/>
          <w:sz w:val="30"/>
          <w:szCs w:val="30"/>
        </w:rPr>
      </w:pPr>
    </w:p>
    <w:p w14:paraId="6E3249C7" w14:textId="1A453BA0" w:rsidR="00B94B98" w:rsidRDefault="00B94B98" w:rsidP="00D960B6">
      <w:pPr>
        <w:rPr>
          <w:rFonts w:ascii="Cambria" w:hAnsi="Cambria"/>
          <w:sz w:val="30"/>
          <w:szCs w:val="30"/>
        </w:rPr>
      </w:pPr>
    </w:p>
    <w:p w14:paraId="6D0D24FE" w14:textId="2C510322" w:rsidR="00B94B98" w:rsidRDefault="00B94B98" w:rsidP="00D960B6">
      <w:pPr>
        <w:rPr>
          <w:rFonts w:ascii="Cambria" w:hAnsi="Cambria"/>
          <w:sz w:val="30"/>
          <w:szCs w:val="30"/>
        </w:rPr>
      </w:pPr>
    </w:p>
    <w:p w14:paraId="3AF207B1" w14:textId="77777777" w:rsidR="00B94B98" w:rsidRDefault="00B94B98" w:rsidP="00D960B6">
      <w:pPr>
        <w:rPr>
          <w:rFonts w:ascii="Cambria" w:hAnsi="Cambria"/>
          <w:sz w:val="30"/>
          <w:szCs w:val="30"/>
        </w:rPr>
      </w:pPr>
    </w:p>
    <w:p w14:paraId="2CEC6AB5" w14:textId="77777777" w:rsidR="00B94B98" w:rsidRDefault="00B94B98" w:rsidP="00B94B98">
      <w:pPr>
        <w:shd w:val="clear" w:color="auto" w:fill="FFFFFF"/>
        <w:rPr>
          <w:rFonts w:ascii="Cambria" w:hAnsi="Cambria"/>
          <w:b/>
        </w:rPr>
      </w:pPr>
      <w:r>
        <w:rPr>
          <w:rFonts w:ascii="Cambria" w:hAnsi="Cambria"/>
          <w:b/>
        </w:rPr>
        <w:lastRenderedPageBreak/>
        <w:t xml:space="preserve">Acute and Chronic Disturbance Effects in Estuarine Communities </w:t>
      </w:r>
    </w:p>
    <w:p w14:paraId="04C6717B" w14:textId="77777777" w:rsidR="00B94B98" w:rsidRDefault="00B94B98" w:rsidP="00B94B98">
      <w:pPr>
        <w:shd w:val="clear" w:color="auto" w:fill="FFFFFF"/>
        <w:rPr>
          <w:rFonts w:ascii="Cambria" w:hAnsi="Cambria"/>
          <w:b/>
        </w:rPr>
      </w:pPr>
    </w:p>
    <w:p w14:paraId="4BFC3959" w14:textId="77777777" w:rsidR="00B94B98" w:rsidRDefault="00B94B98" w:rsidP="00B94B98">
      <w:pPr>
        <w:shd w:val="clear" w:color="auto" w:fill="FFFFFF"/>
        <w:rPr>
          <w:rFonts w:ascii="Cambria" w:hAnsi="Cambria"/>
          <w:b/>
        </w:rPr>
      </w:pPr>
      <w:r>
        <w:rPr>
          <w:rFonts w:ascii="Cambria" w:hAnsi="Cambria"/>
          <w:b/>
        </w:rPr>
        <w:t xml:space="preserve">Garrett Miller, Chris Stallings </w:t>
      </w:r>
    </w:p>
    <w:p w14:paraId="2630F7FB" w14:textId="77777777" w:rsidR="00B94B98" w:rsidRDefault="00B94B98" w:rsidP="00B94B98">
      <w:pPr>
        <w:shd w:val="clear" w:color="auto" w:fill="FFFFFF"/>
        <w:rPr>
          <w:rFonts w:ascii="Cambria" w:hAnsi="Cambria"/>
          <w:b/>
        </w:rPr>
      </w:pPr>
    </w:p>
    <w:p w14:paraId="3FA61A32" w14:textId="77777777" w:rsidR="00B94B98" w:rsidRPr="00A7281F" w:rsidRDefault="00B94B98" w:rsidP="00B94B98">
      <w:pPr>
        <w:jc w:val="both"/>
        <w:rPr>
          <w:rFonts w:ascii="Cambria" w:hAnsi="Cambria"/>
          <w:sz w:val="22"/>
          <w:szCs w:val="22"/>
        </w:rPr>
      </w:pPr>
      <w:r w:rsidRPr="00A7281F">
        <w:rPr>
          <w:rFonts w:ascii="Cambria" w:hAnsi="Cambria"/>
          <w:sz w:val="22"/>
          <w:szCs w:val="22"/>
          <w:shd w:val="clear" w:color="auto" w:fill="FFFFFF"/>
        </w:rPr>
        <w:t>Estuarine communities are subject to numerous disturbances on various timescales. Here, we propose to examine the effects of climate change and red tide on these communities. We will utilize fisheries independent monitoring (FIM) data from the Florida Fish and Wildlife Conservation Commission (FWC), an approximately twenty-year data set. From this, we plan to identify whether estuarine communities in the northern regions of the West Florida Shelf are becoming more tropical. Specifically, if the structure of the communities in the northern regions has begun to take on components of the community structures in the south. In complement to this, we intend to elucidate any spatial distribution changes in the communities as a response to red tide. This research will be centered primarily on the 2005 red tide and focus on the estuaries of Apalachicola Bay, Cedar Key, Tampa Bay, and Charlotte Harbor.</w:t>
      </w:r>
    </w:p>
    <w:p w14:paraId="6247CAFA" w14:textId="77777777" w:rsidR="00B94B98" w:rsidRDefault="00B94B98" w:rsidP="00B94B98">
      <w:pPr>
        <w:shd w:val="clear" w:color="auto" w:fill="FFFFFF"/>
        <w:rPr>
          <w:rFonts w:ascii="Cambria" w:hAnsi="Cambria"/>
          <w:b/>
        </w:rPr>
      </w:pPr>
    </w:p>
    <w:p w14:paraId="7742B85A" w14:textId="77777777" w:rsidR="00B94B98" w:rsidRDefault="00B94B98" w:rsidP="00B94B98">
      <w:pPr>
        <w:jc w:val="both"/>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B94B98" w14:paraId="6E07500D" w14:textId="77777777" w:rsidTr="00025C58">
        <w:tc>
          <w:tcPr>
            <w:tcW w:w="1165" w:type="dxa"/>
            <w:tcBorders>
              <w:right w:val="single" w:sz="4" w:space="0" w:color="auto"/>
            </w:tcBorders>
          </w:tcPr>
          <w:p w14:paraId="55A7453D" w14:textId="77777777" w:rsidR="00B94B98" w:rsidRPr="00307E12" w:rsidRDefault="00B94B98"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0D180869" w14:textId="77777777" w:rsidR="00B94B98" w:rsidRDefault="00B94B98"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MS</w:t>
            </w:r>
          </w:p>
        </w:tc>
      </w:tr>
      <w:tr w:rsidR="00B94B98" w14:paraId="17BA651A" w14:textId="77777777" w:rsidTr="00025C58">
        <w:tc>
          <w:tcPr>
            <w:tcW w:w="1165" w:type="dxa"/>
            <w:tcBorders>
              <w:right w:val="single" w:sz="4" w:space="0" w:color="auto"/>
            </w:tcBorders>
          </w:tcPr>
          <w:p w14:paraId="2996ED7F" w14:textId="77777777" w:rsidR="00B94B98" w:rsidRPr="00307E12" w:rsidRDefault="00B94B98"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1E21F4D6" w14:textId="77777777" w:rsidR="00B94B98" w:rsidRDefault="00B94B98"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Marine Resource Assessment</w:t>
            </w:r>
          </w:p>
        </w:tc>
      </w:tr>
      <w:tr w:rsidR="00B94B98" w14:paraId="12C7CE8B" w14:textId="77777777" w:rsidTr="00025C58">
        <w:tc>
          <w:tcPr>
            <w:tcW w:w="1165" w:type="dxa"/>
            <w:tcBorders>
              <w:right w:val="single" w:sz="4" w:space="0" w:color="auto"/>
            </w:tcBorders>
          </w:tcPr>
          <w:p w14:paraId="64C54220" w14:textId="77777777" w:rsidR="00B94B98" w:rsidRPr="00307E12" w:rsidRDefault="00B94B98"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7E86C1DA" w14:textId="77777777" w:rsidR="00B94B98" w:rsidRDefault="00B94B98"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 xml:space="preserve">Dr. Chris Stallings </w:t>
            </w:r>
          </w:p>
        </w:tc>
      </w:tr>
    </w:tbl>
    <w:p w14:paraId="2D04D82F" w14:textId="2DE65649" w:rsidR="00521AC4" w:rsidRDefault="00521AC4" w:rsidP="00D960B6">
      <w:pPr>
        <w:rPr>
          <w:rFonts w:ascii="Cambria" w:hAnsi="Cambria"/>
          <w:sz w:val="30"/>
          <w:szCs w:val="30"/>
        </w:rPr>
      </w:pPr>
    </w:p>
    <w:p w14:paraId="7888EA1F" w14:textId="378AA747" w:rsidR="00521AC4" w:rsidRDefault="00521AC4" w:rsidP="00D960B6">
      <w:pPr>
        <w:rPr>
          <w:rFonts w:ascii="Cambria" w:hAnsi="Cambria"/>
          <w:sz w:val="30"/>
          <w:szCs w:val="30"/>
        </w:rPr>
      </w:pPr>
    </w:p>
    <w:p w14:paraId="5D402256" w14:textId="00722B64" w:rsidR="00521AC4" w:rsidRDefault="00521AC4" w:rsidP="00D960B6">
      <w:pPr>
        <w:rPr>
          <w:rFonts w:ascii="Cambria" w:hAnsi="Cambria"/>
          <w:sz w:val="30"/>
          <w:szCs w:val="30"/>
        </w:rPr>
      </w:pPr>
    </w:p>
    <w:p w14:paraId="36F74F41" w14:textId="48A845BC" w:rsidR="00521AC4" w:rsidRDefault="00521AC4" w:rsidP="00D960B6">
      <w:pPr>
        <w:rPr>
          <w:rFonts w:ascii="Cambria" w:hAnsi="Cambria"/>
          <w:sz w:val="30"/>
          <w:szCs w:val="30"/>
        </w:rPr>
      </w:pPr>
    </w:p>
    <w:p w14:paraId="7A88096C" w14:textId="721DF10E" w:rsidR="00521AC4" w:rsidRDefault="00521AC4" w:rsidP="00D960B6">
      <w:pPr>
        <w:rPr>
          <w:rFonts w:ascii="Cambria" w:hAnsi="Cambria"/>
          <w:sz w:val="30"/>
          <w:szCs w:val="30"/>
        </w:rPr>
      </w:pPr>
    </w:p>
    <w:p w14:paraId="01B5AB8A" w14:textId="31826D94" w:rsidR="00B94B98" w:rsidRDefault="00B94B98" w:rsidP="00D960B6">
      <w:pPr>
        <w:rPr>
          <w:rFonts w:ascii="Cambria" w:hAnsi="Cambria"/>
          <w:sz w:val="30"/>
          <w:szCs w:val="30"/>
        </w:rPr>
      </w:pPr>
    </w:p>
    <w:p w14:paraId="73B29331" w14:textId="24C5BA22" w:rsidR="00B94B98" w:rsidRDefault="00B94B98" w:rsidP="00D960B6">
      <w:pPr>
        <w:rPr>
          <w:rFonts w:ascii="Cambria" w:hAnsi="Cambria"/>
          <w:sz w:val="30"/>
          <w:szCs w:val="30"/>
        </w:rPr>
      </w:pPr>
    </w:p>
    <w:p w14:paraId="50828397" w14:textId="39FF1E82" w:rsidR="00B94B98" w:rsidRDefault="00B94B98" w:rsidP="00D960B6">
      <w:pPr>
        <w:rPr>
          <w:rFonts w:ascii="Cambria" w:hAnsi="Cambria"/>
          <w:sz w:val="30"/>
          <w:szCs w:val="30"/>
        </w:rPr>
      </w:pPr>
    </w:p>
    <w:p w14:paraId="0B42353A" w14:textId="060096F0" w:rsidR="00B94B98" w:rsidRDefault="00B94B98" w:rsidP="00D960B6">
      <w:pPr>
        <w:rPr>
          <w:rFonts w:ascii="Cambria" w:hAnsi="Cambria"/>
          <w:sz w:val="30"/>
          <w:szCs w:val="30"/>
        </w:rPr>
      </w:pPr>
    </w:p>
    <w:p w14:paraId="5FAB36C0" w14:textId="46603B1E" w:rsidR="00B94B98" w:rsidRDefault="00B94B98" w:rsidP="00D960B6">
      <w:pPr>
        <w:rPr>
          <w:rFonts w:ascii="Cambria" w:hAnsi="Cambria"/>
          <w:sz w:val="30"/>
          <w:szCs w:val="30"/>
        </w:rPr>
      </w:pPr>
    </w:p>
    <w:p w14:paraId="74C8BFCB" w14:textId="5472BD0A" w:rsidR="00B94B98" w:rsidRDefault="00B94B98" w:rsidP="00D960B6">
      <w:pPr>
        <w:rPr>
          <w:rFonts w:ascii="Cambria" w:hAnsi="Cambria"/>
          <w:sz w:val="30"/>
          <w:szCs w:val="30"/>
        </w:rPr>
      </w:pPr>
    </w:p>
    <w:p w14:paraId="50CB10DB" w14:textId="195294CD" w:rsidR="00B94B98" w:rsidRDefault="00B94B98" w:rsidP="00D960B6">
      <w:pPr>
        <w:rPr>
          <w:rFonts w:ascii="Cambria" w:hAnsi="Cambria"/>
          <w:sz w:val="30"/>
          <w:szCs w:val="30"/>
        </w:rPr>
      </w:pPr>
    </w:p>
    <w:p w14:paraId="10233DE3" w14:textId="3309F6E5" w:rsidR="00B94B98" w:rsidRDefault="00B94B98" w:rsidP="00D960B6">
      <w:pPr>
        <w:rPr>
          <w:rFonts w:ascii="Cambria" w:hAnsi="Cambria"/>
          <w:sz w:val="30"/>
          <w:szCs w:val="30"/>
        </w:rPr>
      </w:pPr>
    </w:p>
    <w:p w14:paraId="20518955" w14:textId="730E490F" w:rsidR="00B94B98" w:rsidRDefault="00B94B98" w:rsidP="00D960B6">
      <w:pPr>
        <w:rPr>
          <w:rFonts w:ascii="Cambria" w:hAnsi="Cambria"/>
          <w:sz w:val="30"/>
          <w:szCs w:val="30"/>
        </w:rPr>
      </w:pPr>
    </w:p>
    <w:p w14:paraId="0615B3B9" w14:textId="099C69A5" w:rsidR="00B94B98" w:rsidRDefault="00B94B98" w:rsidP="00D960B6">
      <w:pPr>
        <w:rPr>
          <w:rFonts w:ascii="Cambria" w:hAnsi="Cambria"/>
          <w:sz w:val="30"/>
          <w:szCs w:val="30"/>
        </w:rPr>
      </w:pPr>
    </w:p>
    <w:p w14:paraId="508DA393" w14:textId="64C926ED" w:rsidR="00B94B98" w:rsidRDefault="00B94B98" w:rsidP="00D960B6">
      <w:pPr>
        <w:rPr>
          <w:rFonts w:ascii="Cambria" w:hAnsi="Cambria"/>
          <w:sz w:val="30"/>
          <w:szCs w:val="30"/>
        </w:rPr>
      </w:pPr>
    </w:p>
    <w:p w14:paraId="13E73ADA" w14:textId="28C96E20" w:rsidR="00B94B98" w:rsidRDefault="00B94B98" w:rsidP="00D960B6">
      <w:pPr>
        <w:rPr>
          <w:rFonts w:ascii="Cambria" w:hAnsi="Cambria"/>
          <w:sz w:val="30"/>
          <w:szCs w:val="30"/>
        </w:rPr>
      </w:pPr>
    </w:p>
    <w:p w14:paraId="52928C8D" w14:textId="5B26EFA3" w:rsidR="00B94B98" w:rsidRDefault="00B94B98" w:rsidP="00D960B6">
      <w:pPr>
        <w:rPr>
          <w:rFonts w:ascii="Cambria" w:hAnsi="Cambria"/>
          <w:sz w:val="30"/>
          <w:szCs w:val="30"/>
        </w:rPr>
      </w:pPr>
    </w:p>
    <w:p w14:paraId="7FC42810" w14:textId="2341E493" w:rsidR="00B94B98" w:rsidRDefault="00B94B98" w:rsidP="00D960B6">
      <w:pPr>
        <w:rPr>
          <w:rFonts w:ascii="Cambria" w:hAnsi="Cambria"/>
          <w:sz w:val="30"/>
          <w:szCs w:val="30"/>
        </w:rPr>
      </w:pPr>
    </w:p>
    <w:p w14:paraId="5CCF180A" w14:textId="77777777" w:rsidR="00832F30" w:rsidRDefault="00832F30" w:rsidP="008B3619">
      <w:pPr>
        <w:shd w:val="clear" w:color="auto" w:fill="FFFFFF"/>
        <w:rPr>
          <w:rFonts w:ascii="Cambria" w:hAnsi="Cambria"/>
          <w:sz w:val="30"/>
          <w:szCs w:val="30"/>
        </w:rPr>
      </w:pPr>
    </w:p>
    <w:p w14:paraId="191DE5FA" w14:textId="1CA0B867" w:rsidR="008B3619" w:rsidRPr="00DC3496" w:rsidRDefault="008B3619" w:rsidP="008B3619">
      <w:pPr>
        <w:shd w:val="clear" w:color="auto" w:fill="FFFFFF"/>
        <w:rPr>
          <w:rFonts w:ascii="Cambria" w:hAnsi="Cambria"/>
          <w:b/>
        </w:rPr>
      </w:pPr>
      <w:r w:rsidRPr="00DC3496">
        <w:rPr>
          <w:rFonts w:ascii="Cambria" w:hAnsi="Cambria"/>
          <w:b/>
        </w:rPr>
        <w:lastRenderedPageBreak/>
        <w:t>Can the Isotopes in Fish Eye-Lens Cores be Used to Identify Spawning Locations?</w:t>
      </w:r>
    </w:p>
    <w:p w14:paraId="2B0C60C4" w14:textId="77777777" w:rsidR="008B3619" w:rsidRPr="00DC3496" w:rsidRDefault="008B3619" w:rsidP="008B3619">
      <w:pPr>
        <w:rPr>
          <w:rFonts w:ascii="Cambria" w:hAnsi="Cambria" w:cs="Arial"/>
          <w:b/>
          <w:color w:val="000000" w:themeColor="text1"/>
        </w:rPr>
      </w:pPr>
    </w:p>
    <w:p w14:paraId="14E91AD8" w14:textId="77777777" w:rsidR="008B3619" w:rsidRPr="00DC3496" w:rsidRDefault="008B3619" w:rsidP="008B3619">
      <w:pPr>
        <w:rPr>
          <w:rFonts w:ascii="Cambria" w:hAnsi="Cambria" w:cs="Arial"/>
          <w:b/>
          <w:color w:val="000000" w:themeColor="text1"/>
        </w:rPr>
      </w:pPr>
      <w:r w:rsidRPr="00DC3496">
        <w:rPr>
          <w:rFonts w:ascii="Cambria" w:hAnsi="Cambria" w:cs="Arial"/>
          <w:b/>
          <w:color w:val="000000" w:themeColor="text1"/>
        </w:rPr>
        <w:t xml:space="preserve">Julie Vecchio, Ernst Peebles </w:t>
      </w:r>
    </w:p>
    <w:p w14:paraId="4DB78990" w14:textId="77777777" w:rsidR="008B3619" w:rsidRDefault="008B3619" w:rsidP="008B3619">
      <w:pPr>
        <w:rPr>
          <w:rFonts w:ascii="Cambria" w:hAnsi="Cambria" w:cs="Arial"/>
          <w:b/>
          <w:color w:val="000000" w:themeColor="text1"/>
          <w:sz w:val="22"/>
          <w:szCs w:val="22"/>
        </w:rPr>
      </w:pPr>
    </w:p>
    <w:p w14:paraId="152542E4" w14:textId="77777777" w:rsidR="008B3619" w:rsidRPr="00D742C6" w:rsidRDefault="008B3619" w:rsidP="008B3619">
      <w:pPr>
        <w:jc w:val="both"/>
        <w:rPr>
          <w:rFonts w:ascii="Cambria" w:hAnsi="Cambria"/>
          <w:sz w:val="22"/>
          <w:szCs w:val="22"/>
        </w:rPr>
      </w:pPr>
      <w:r w:rsidRPr="00D742C6">
        <w:rPr>
          <w:rFonts w:ascii="Cambria" w:hAnsi="Cambria"/>
          <w:sz w:val="22"/>
          <w:szCs w:val="22"/>
          <w:shd w:val="clear" w:color="auto" w:fill="FFFFFF"/>
        </w:rPr>
        <w:t>While adult and juvenile reef fish habitats on the West Florida Shelf (WFS) have been well studied, spawning and larval locations remain poorly understood. The isotopic values (δ</w:t>
      </w:r>
      <w:r w:rsidRPr="00832F30">
        <w:rPr>
          <w:rFonts w:ascii="Cambria" w:hAnsi="Cambria"/>
          <w:sz w:val="22"/>
          <w:szCs w:val="22"/>
          <w:shd w:val="clear" w:color="auto" w:fill="FFFFFF"/>
          <w:vertAlign w:val="superscript"/>
        </w:rPr>
        <w:t>13</w:t>
      </w:r>
      <w:r w:rsidRPr="00D742C6">
        <w:rPr>
          <w:rFonts w:ascii="Cambria" w:hAnsi="Cambria"/>
          <w:sz w:val="22"/>
          <w:szCs w:val="22"/>
          <w:shd w:val="clear" w:color="auto" w:fill="FFFFFF"/>
        </w:rPr>
        <w:t>C and δ</w:t>
      </w:r>
      <w:r w:rsidRPr="00832F30">
        <w:rPr>
          <w:rFonts w:ascii="Cambria" w:hAnsi="Cambria"/>
          <w:sz w:val="22"/>
          <w:szCs w:val="22"/>
          <w:shd w:val="clear" w:color="auto" w:fill="FFFFFF"/>
          <w:vertAlign w:val="superscript"/>
        </w:rPr>
        <w:t>15</w:t>
      </w:r>
      <w:r w:rsidRPr="00D742C6">
        <w:rPr>
          <w:rFonts w:ascii="Cambria" w:hAnsi="Cambria"/>
          <w:sz w:val="22"/>
          <w:szCs w:val="22"/>
          <w:shd w:val="clear" w:color="auto" w:fill="FFFFFF"/>
        </w:rPr>
        <w:t>N) of the inner-most fish eye-lens layer (core) reflect the trophic level and location of the fish during the earliest weeks of life. Here we use the locations, areas, and overlaps of standard ellipses within δ</w:t>
      </w:r>
      <w:r w:rsidRPr="00832F30">
        <w:rPr>
          <w:rFonts w:ascii="Cambria" w:hAnsi="Cambria"/>
          <w:sz w:val="22"/>
          <w:szCs w:val="22"/>
          <w:shd w:val="clear" w:color="auto" w:fill="FFFFFF"/>
          <w:vertAlign w:val="superscript"/>
        </w:rPr>
        <w:t>13</w:t>
      </w:r>
      <w:r w:rsidRPr="00D742C6">
        <w:rPr>
          <w:rFonts w:ascii="Cambria" w:hAnsi="Cambria"/>
          <w:sz w:val="22"/>
          <w:szCs w:val="22"/>
          <w:shd w:val="clear" w:color="auto" w:fill="FFFFFF"/>
        </w:rPr>
        <w:t>C and δ</w:t>
      </w:r>
      <w:r w:rsidRPr="00832F30">
        <w:rPr>
          <w:rFonts w:ascii="Cambria" w:hAnsi="Cambria"/>
          <w:sz w:val="22"/>
          <w:szCs w:val="22"/>
          <w:shd w:val="clear" w:color="auto" w:fill="FFFFFF"/>
          <w:vertAlign w:val="superscript"/>
        </w:rPr>
        <w:t>15</w:t>
      </w:r>
      <w:r w:rsidRPr="00D742C6">
        <w:rPr>
          <w:rFonts w:ascii="Cambria" w:hAnsi="Cambria"/>
          <w:sz w:val="22"/>
          <w:szCs w:val="22"/>
          <w:shd w:val="clear" w:color="auto" w:fill="FFFFFF"/>
        </w:rPr>
        <w:t>N bivariate isotope space to infer spawning and larval location patterns on the WFS of four reef-fish species. We found that the means of both δ13C and δ15N were unique for each species. The Red Grouper larval standard ellipse area was smallest (2.76‰) and mean δ</w:t>
      </w:r>
      <w:r w:rsidRPr="00832F30">
        <w:rPr>
          <w:rFonts w:ascii="Cambria" w:hAnsi="Cambria"/>
          <w:sz w:val="22"/>
          <w:szCs w:val="22"/>
          <w:shd w:val="clear" w:color="auto" w:fill="FFFFFF"/>
          <w:vertAlign w:val="superscript"/>
        </w:rPr>
        <w:t>13</w:t>
      </w:r>
      <w:r w:rsidRPr="00D742C6">
        <w:rPr>
          <w:rFonts w:ascii="Cambria" w:hAnsi="Cambria"/>
          <w:sz w:val="22"/>
          <w:szCs w:val="22"/>
          <w:shd w:val="clear" w:color="auto" w:fill="FFFFFF"/>
        </w:rPr>
        <w:t>C and δ</w:t>
      </w:r>
      <w:r w:rsidRPr="00832F30">
        <w:rPr>
          <w:rFonts w:ascii="Cambria" w:hAnsi="Cambria"/>
          <w:sz w:val="22"/>
          <w:szCs w:val="22"/>
          <w:shd w:val="clear" w:color="auto" w:fill="FFFFFF"/>
          <w:vertAlign w:val="superscript"/>
        </w:rPr>
        <w:t>15</w:t>
      </w:r>
      <w:r w:rsidRPr="00D742C6">
        <w:rPr>
          <w:rFonts w:ascii="Cambria" w:hAnsi="Cambria"/>
          <w:sz w:val="22"/>
          <w:szCs w:val="22"/>
          <w:shd w:val="clear" w:color="auto" w:fill="FFFFFF"/>
        </w:rPr>
        <w:t>N values were lowest (-19.22 ± 0.17 and 6.75 ± 0.11, respectively). In contrast, Black Seabass ellipse area was largest (5.58‰) and mean δ</w:t>
      </w:r>
      <w:r w:rsidRPr="00832F30">
        <w:rPr>
          <w:rFonts w:ascii="Cambria" w:hAnsi="Cambria"/>
          <w:sz w:val="22"/>
          <w:szCs w:val="22"/>
          <w:shd w:val="clear" w:color="auto" w:fill="FFFFFF"/>
          <w:vertAlign w:val="superscript"/>
        </w:rPr>
        <w:t>13</w:t>
      </w:r>
      <w:r w:rsidRPr="00D742C6">
        <w:rPr>
          <w:rFonts w:ascii="Cambria" w:hAnsi="Cambria"/>
          <w:sz w:val="22"/>
          <w:szCs w:val="22"/>
          <w:shd w:val="clear" w:color="auto" w:fill="FFFFFF"/>
        </w:rPr>
        <w:t>C and δ</w:t>
      </w:r>
      <w:r w:rsidRPr="00832F30">
        <w:rPr>
          <w:rFonts w:ascii="Cambria" w:hAnsi="Cambria"/>
          <w:sz w:val="22"/>
          <w:szCs w:val="22"/>
          <w:shd w:val="clear" w:color="auto" w:fill="FFFFFF"/>
          <w:vertAlign w:val="superscript"/>
        </w:rPr>
        <w:t>15</w:t>
      </w:r>
      <w:r w:rsidRPr="00D742C6">
        <w:rPr>
          <w:rFonts w:ascii="Cambria" w:hAnsi="Cambria"/>
          <w:sz w:val="22"/>
          <w:szCs w:val="22"/>
          <w:shd w:val="clear" w:color="auto" w:fill="FFFFFF"/>
        </w:rPr>
        <w:t xml:space="preserve">N values were highest (-18.54 ± 0.2 and 8.20 ± 0.2 respectively). Standard ellipse overlap ranged from 5% between Black Seabass and Red Grouper to 50% between Black Seabass and Red Snapper. Together, these data suggest differences in larval origins for different reef-fish species on the WFS. In the future, this technique may be combined with data from other analyses, such as fish egg DNA barcoding, to better understand spawning and larval habitat requirements for a wide variety of reef-fish species. </w:t>
      </w:r>
    </w:p>
    <w:p w14:paraId="5183D5AE" w14:textId="77777777" w:rsidR="008B3619" w:rsidRPr="00094DD3" w:rsidRDefault="008B3619" w:rsidP="008B3619">
      <w:pPr>
        <w:rPr>
          <w:rFonts w:ascii="Cambria" w:hAnsi="Cambria" w:cs="Arial"/>
          <w:b/>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8B3619" w14:paraId="6B986E06" w14:textId="77777777" w:rsidTr="00025C58">
        <w:tc>
          <w:tcPr>
            <w:tcW w:w="1165" w:type="dxa"/>
            <w:tcBorders>
              <w:right w:val="single" w:sz="4" w:space="0" w:color="auto"/>
            </w:tcBorders>
          </w:tcPr>
          <w:p w14:paraId="49A95E89" w14:textId="77777777" w:rsidR="008B3619" w:rsidRPr="00307E12" w:rsidRDefault="008B3619"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019C7DF2" w14:textId="77777777" w:rsidR="008B3619" w:rsidRDefault="008B3619"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8B3619" w14:paraId="77DCEE8A" w14:textId="77777777" w:rsidTr="00025C58">
        <w:tc>
          <w:tcPr>
            <w:tcW w:w="1165" w:type="dxa"/>
            <w:tcBorders>
              <w:right w:val="single" w:sz="4" w:space="0" w:color="auto"/>
            </w:tcBorders>
          </w:tcPr>
          <w:p w14:paraId="51C1D677" w14:textId="77777777" w:rsidR="008B3619" w:rsidRPr="00307E12" w:rsidRDefault="008B3619"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144D6308" w14:textId="77777777" w:rsidR="008B3619" w:rsidRDefault="008B3619"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Marine Resource Assessment</w:t>
            </w:r>
          </w:p>
        </w:tc>
      </w:tr>
      <w:tr w:rsidR="008B3619" w14:paraId="3D7EBCE5" w14:textId="77777777" w:rsidTr="00025C58">
        <w:tc>
          <w:tcPr>
            <w:tcW w:w="1165" w:type="dxa"/>
            <w:tcBorders>
              <w:right w:val="single" w:sz="4" w:space="0" w:color="auto"/>
            </w:tcBorders>
          </w:tcPr>
          <w:p w14:paraId="71B80CA8" w14:textId="77777777" w:rsidR="008B3619" w:rsidRPr="00307E12" w:rsidRDefault="008B3619" w:rsidP="00025C58">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3CCA71DB" w14:textId="77777777" w:rsidR="008B3619" w:rsidRDefault="008B3619" w:rsidP="00025C58">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Ernst Peebles</w:t>
            </w:r>
          </w:p>
        </w:tc>
      </w:tr>
    </w:tbl>
    <w:p w14:paraId="624E2172" w14:textId="42216AF8" w:rsidR="00314562" w:rsidRDefault="00314562" w:rsidP="00D960B6">
      <w:pPr>
        <w:rPr>
          <w:rFonts w:ascii="Cambria" w:hAnsi="Cambria"/>
          <w:sz w:val="30"/>
          <w:szCs w:val="30"/>
        </w:rPr>
      </w:pPr>
    </w:p>
    <w:p w14:paraId="17117467" w14:textId="13AB51C3" w:rsidR="008B3619" w:rsidRDefault="008B3619" w:rsidP="00D960B6">
      <w:pPr>
        <w:rPr>
          <w:rFonts w:ascii="Cambria" w:hAnsi="Cambria"/>
          <w:sz w:val="30"/>
          <w:szCs w:val="30"/>
        </w:rPr>
      </w:pPr>
    </w:p>
    <w:p w14:paraId="2E6C5E1D" w14:textId="0E6341D3" w:rsidR="008B3619" w:rsidRDefault="008B3619" w:rsidP="00D960B6">
      <w:pPr>
        <w:rPr>
          <w:rFonts w:ascii="Cambria" w:hAnsi="Cambria"/>
          <w:sz w:val="30"/>
          <w:szCs w:val="30"/>
        </w:rPr>
      </w:pPr>
    </w:p>
    <w:p w14:paraId="10E0F37A" w14:textId="20E94F29" w:rsidR="008B3619" w:rsidRDefault="008B3619" w:rsidP="00D960B6">
      <w:pPr>
        <w:rPr>
          <w:rFonts w:ascii="Cambria" w:hAnsi="Cambria"/>
          <w:sz w:val="30"/>
          <w:szCs w:val="30"/>
        </w:rPr>
      </w:pPr>
    </w:p>
    <w:p w14:paraId="318EA872" w14:textId="48E0DB01" w:rsidR="008B3619" w:rsidRDefault="008B3619" w:rsidP="00D960B6">
      <w:pPr>
        <w:rPr>
          <w:rFonts w:ascii="Cambria" w:hAnsi="Cambria"/>
          <w:sz w:val="30"/>
          <w:szCs w:val="30"/>
        </w:rPr>
      </w:pPr>
    </w:p>
    <w:p w14:paraId="753E9B0A" w14:textId="7DCEBB20" w:rsidR="008B3619" w:rsidRDefault="008B3619" w:rsidP="00D960B6">
      <w:pPr>
        <w:rPr>
          <w:rFonts w:ascii="Cambria" w:hAnsi="Cambria"/>
          <w:sz w:val="30"/>
          <w:szCs w:val="30"/>
        </w:rPr>
      </w:pPr>
    </w:p>
    <w:p w14:paraId="7EEDBB6C" w14:textId="013C27BB" w:rsidR="008B3619" w:rsidRDefault="008B3619" w:rsidP="00D960B6">
      <w:pPr>
        <w:rPr>
          <w:rFonts w:ascii="Cambria" w:hAnsi="Cambria"/>
          <w:sz w:val="30"/>
          <w:szCs w:val="30"/>
        </w:rPr>
      </w:pPr>
    </w:p>
    <w:p w14:paraId="7BCCF065" w14:textId="002F4D21" w:rsidR="008B3619" w:rsidRDefault="008B3619" w:rsidP="00D960B6">
      <w:pPr>
        <w:rPr>
          <w:rFonts w:ascii="Cambria" w:hAnsi="Cambria"/>
          <w:sz w:val="30"/>
          <w:szCs w:val="30"/>
        </w:rPr>
      </w:pPr>
    </w:p>
    <w:p w14:paraId="31AEA25D" w14:textId="1397862F" w:rsidR="008B3619" w:rsidRDefault="008B3619" w:rsidP="00D960B6">
      <w:pPr>
        <w:rPr>
          <w:rFonts w:ascii="Cambria" w:hAnsi="Cambria"/>
          <w:sz w:val="30"/>
          <w:szCs w:val="30"/>
        </w:rPr>
      </w:pPr>
    </w:p>
    <w:p w14:paraId="37036402" w14:textId="18207DA4" w:rsidR="008B3619" w:rsidRDefault="008B3619" w:rsidP="00D960B6">
      <w:pPr>
        <w:rPr>
          <w:rFonts w:ascii="Cambria" w:hAnsi="Cambria"/>
          <w:sz w:val="30"/>
          <w:szCs w:val="30"/>
        </w:rPr>
      </w:pPr>
    </w:p>
    <w:p w14:paraId="3180B90C" w14:textId="3247CB3D" w:rsidR="008B3619" w:rsidRDefault="008B3619" w:rsidP="00D960B6">
      <w:pPr>
        <w:rPr>
          <w:rFonts w:ascii="Cambria" w:hAnsi="Cambria"/>
          <w:sz w:val="30"/>
          <w:szCs w:val="30"/>
        </w:rPr>
      </w:pPr>
    </w:p>
    <w:p w14:paraId="074CC0C0" w14:textId="268B3435" w:rsidR="008B3619" w:rsidRDefault="008B3619" w:rsidP="00D960B6">
      <w:pPr>
        <w:rPr>
          <w:rFonts w:ascii="Cambria" w:hAnsi="Cambria"/>
          <w:sz w:val="30"/>
          <w:szCs w:val="30"/>
        </w:rPr>
      </w:pPr>
    </w:p>
    <w:p w14:paraId="455EA068" w14:textId="5A3C96BD" w:rsidR="008B3619" w:rsidRDefault="008B3619" w:rsidP="00D960B6">
      <w:pPr>
        <w:rPr>
          <w:rFonts w:ascii="Cambria" w:hAnsi="Cambria"/>
          <w:sz w:val="30"/>
          <w:szCs w:val="30"/>
        </w:rPr>
      </w:pPr>
    </w:p>
    <w:p w14:paraId="616FAC25" w14:textId="142BFF54" w:rsidR="008B3619" w:rsidRDefault="008B3619" w:rsidP="00D960B6">
      <w:pPr>
        <w:rPr>
          <w:rFonts w:ascii="Cambria" w:hAnsi="Cambria"/>
          <w:sz w:val="30"/>
          <w:szCs w:val="30"/>
        </w:rPr>
      </w:pPr>
    </w:p>
    <w:p w14:paraId="76EF04F7" w14:textId="4A9E7490" w:rsidR="008B3619" w:rsidRDefault="008B3619" w:rsidP="00D960B6">
      <w:pPr>
        <w:rPr>
          <w:rFonts w:ascii="Cambria" w:hAnsi="Cambria"/>
          <w:sz w:val="30"/>
          <w:szCs w:val="30"/>
        </w:rPr>
      </w:pPr>
    </w:p>
    <w:p w14:paraId="3BEA8377" w14:textId="7971B2E6" w:rsidR="008B3619" w:rsidRDefault="008B3619" w:rsidP="00D960B6">
      <w:pPr>
        <w:rPr>
          <w:rFonts w:ascii="Cambria" w:hAnsi="Cambria"/>
          <w:sz w:val="30"/>
          <w:szCs w:val="30"/>
        </w:rPr>
      </w:pPr>
    </w:p>
    <w:p w14:paraId="19E9165F" w14:textId="77777777" w:rsidR="003574EA" w:rsidRDefault="003574EA" w:rsidP="00D960B6">
      <w:pPr>
        <w:rPr>
          <w:rFonts w:ascii="Cambria" w:hAnsi="Cambria"/>
          <w:sz w:val="30"/>
          <w:szCs w:val="30"/>
        </w:rPr>
      </w:pPr>
    </w:p>
    <w:p w14:paraId="6402A153" w14:textId="77777777" w:rsidR="00314562" w:rsidRDefault="00314562" w:rsidP="00D960B6">
      <w:pPr>
        <w:rPr>
          <w:rFonts w:ascii="Cambria" w:hAnsi="Cambria"/>
          <w:sz w:val="30"/>
          <w:szCs w:val="30"/>
        </w:rPr>
      </w:pPr>
    </w:p>
    <w:p w14:paraId="2FC7255F" w14:textId="549476FB" w:rsidR="00D960B6" w:rsidRPr="00DC3496" w:rsidRDefault="00094DD3" w:rsidP="00C73C4E">
      <w:pPr>
        <w:rPr>
          <w:rFonts w:ascii="Cambria" w:hAnsi="Cambria" w:cs="Arial"/>
          <w:b/>
          <w:color w:val="000000" w:themeColor="text1"/>
        </w:rPr>
      </w:pPr>
      <w:r w:rsidRPr="00DC3496">
        <w:rPr>
          <w:rFonts w:ascii="Cambria" w:hAnsi="Cambria" w:cs="Arial"/>
          <w:b/>
          <w:color w:val="000000" w:themeColor="text1"/>
        </w:rPr>
        <w:lastRenderedPageBreak/>
        <w:t>DNA Barcoding Fish Eggs Collected from Discrete Depths Offshore of Tampa Bay, Florida: Preliminary Results</w:t>
      </w:r>
    </w:p>
    <w:p w14:paraId="5EA56881" w14:textId="0AA6F73B" w:rsidR="00094DD3" w:rsidRPr="00DC3496" w:rsidRDefault="00094DD3" w:rsidP="00C73C4E">
      <w:pPr>
        <w:rPr>
          <w:rFonts w:ascii="Cambria" w:hAnsi="Cambria" w:cs="Arial"/>
          <w:b/>
          <w:color w:val="000000" w:themeColor="text1"/>
        </w:rPr>
      </w:pPr>
    </w:p>
    <w:p w14:paraId="42674828" w14:textId="6575D6D3" w:rsidR="00094DD3" w:rsidRPr="00DC3496" w:rsidRDefault="00094DD3" w:rsidP="00C73C4E">
      <w:pPr>
        <w:rPr>
          <w:rFonts w:ascii="Cambria" w:hAnsi="Cambria" w:cs="Arial"/>
          <w:b/>
          <w:color w:val="000000" w:themeColor="text1"/>
        </w:rPr>
      </w:pPr>
      <w:r w:rsidRPr="00DC3496">
        <w:rPr>
          <w:rFonts w:ascii="Cambria" w:hAnsi="Cambria" w:cs="Arial"/>
          <w:b/>
          <w:color w:val="000000" w:themeColor="text1"/>
        </w:rPr>
        <w:t xml:space="preserve">Jeremy Browning </w:t>
      </w:r>
    </w:p>
    <w:p w14:paraId="67C0BA01" w14:textId="77777777" w:rsidR="00094DD3" w:rsidRPr="00094DD3" w:rsidRDefault="00094DD3" w:rsidP="00C73C4E">
      <w:pPr>
        <w:rPr>
          <w:rFonts w:ascii="Cambria" w:hAnsi="Cambria" w:cs="Arial"/>
          <w:b/>
          <w:color w:val="000000" w:themeColor="text1"/>
          <w:sz w:val="22"/>
          <w:szCs w:val="22"/>
        </w:rPr>
      </w:pPr>
    </w:p>
    <w:p w14:paraId="5BBC36F0" w14:textId="46AED335" w:rsidR="00094DD3" w:rsidRDefault="00094DD3" w:rsidP="00094DD3">
      <w:pPr>
        <w:pStyle w:val="NormalWeb"/>
        <w:spacing w:before="0" w:beforeAutospacing="0" w:after="0" w:afterAutospacing="0"/>
        <w:jc w:val="both"/>
        <w:rPr>
          <w:rFonts w:ascii="Cambria" w:hAnsi="Cambria" w:cs="Arial"/>
          <w:color w:val="000000" w:themeColor="text1"/>
          <w:sz w:val="22"/>
          <w:szCs w:val="22"/>
        </w:rPr>
      </w:pPr>
      <w:bookmarkStart w:id="0" w:name="_Hlk533593449"/>
      <w:r w:rsidRPr="00094DD3">
        <w:rPr>
          <w:rFonts w:ascii="Cambria" w:hAnsi="Cambria" w:cs="Arial"/>
          <w:color w:val="000000" w:themeColor="text1"/>
          <w:sz w:val="22"/>
          <w:szCs w:val="22"/>
        </w:rPr>
        <w:t xml:space="preserve">Broadcast spawning in marine fishes can occur at a variety of depths, which should be considered for effective survey design and when modeling egg dispersal. The objectives of this study were to characterize fish egg abundances through the water column, to explore the potential for depth stratification of different egg taxa, and to establish a baseline for depth ranges that can be used in future egg surveys. On two cruises during spring 2018, a gasoline-powered water pump fitted with an inline digital flowmeter and flexible hose was used to collect egg samples from different depths within the water column. On the vessel’s deck, the pumped water was filtered through a 333 µm mesh, conical plankton net, and the material retained on the mesh was collected within a plastic cod–end jar. Forty-eight samples containing a total of 4,990 eggs were collected. A subsample of at least fifty eggs (or all eggs if &lt;50) from each depth will undergo genetic analysis via DNA barcoding (approximately 2,000 eggs), which is ongoing. To date, 538 eggs representing 22 taxa from 12 families have been successfully sequenced to at least genus level. </w:t>
      </w:r>
      <w:r w:rsidRPr="00094DD3">
        <w:rPr>
          <w:rFonts w:ascii="Cambria" w:hAnsi="Cambria" w:cs="Arial"/>
          <w:bCs/>
          <w:color w:val="000000" w:themeColor="text1"/>
          <w:sz w:val="22"/>
          <w:szCs w:val="22"/>
        </w:rPr>
        <w:t xml:space="preserve">Notable egg identifications include: </w:t>
      </w:r>
      <w:proofErr w:type="spellStart"/>
      <w:r w:rsidRPr="00094DD3">
        <w:rPr>
          <w:rFonts w:ascii="Cambria" w:hAnsi="Cambria" w:cs="Arial"/>
          <w:bCs/>
          <w:i/>
          <w:iCs/>
          <w:color w:val="000000" w:themeColor="text1"/>
          <w:sz w:val="22"/>
          <w:szCs w:val="22"/>
        </w:rPr>
        <w:t>Orthopristis</w:t>
      </w:r>
      <w:proofErr w:type="spellEnd"/>
      <w:r w:rsidRPr="00094DD3">
        <w:rPr>
          <w:rFonts w:ascii="Cambria" w:hAnsi="Cambria" w:cs="Arial"/>
          <w:bCs/>
          <w:i/>
          <w:iCs/>
          <w:color w:val="000000" w:themeColor="text1"/>
          <w:sz w:val="22"/>
          <w:szCs w:val="22"/>
        </w:rPr>
        <w:t xml:space="preserve"> chrysoptera</w:t>
      </w:r>
      <w:r w:rsidRPr="00094DD3">
        <w:rPr>
          <w:rFonts w:ascii="Cambria" w:hAnsi="Cambria" w:cs="Arial"/>
          <w:bCs/>
          <w:color w:val="000000" w:themeColor="text1"/>
          <w:sz w:val="22"/>
          <w:szCs w:val="22"/>
        </w:rPr>
        <w:t xml:space="preserve"> (Pigfish), </w:t>
      </w:r>
      <w:proofErr w:type="spellStart"/>
      <w:r w:rsidRPr="00094DD3">
        <w:rPr>
          <w:rFonts w:ascii="Cambria" w:hAnsi="Cambria" w:cs="Arial"/>
          <w:bCs/>
          <w:i/>
          <w:iCs/>
          <w:color w:val="000000" w:themeColor="text1"/>
          <w:sz w:val="22"/>
          <w:szCs w:val="22"/>
        </w:rPr>
        <w:t>Haemulon</w:t>
      </w:r>
      <w:proofErr w:type="spellEnd"/>
      <w:r w:rsidRPr="00094DD3">
        <w:rPr>
          <w:rFonts w:ascii="Cambria" w:hAnsi="Cambria" w:cs="Arial"/>
          <w:bCs/>
          <w:i/>
          <w:iCs/>
          <w:color w:val="000000" w:themeColor="text1"/>
          <w:sz w:val="22"/>
          <w:szCs w:val="22"/>
        </w:rPr>
        <w:t xml:space="preserve"> </w:t>
      </w:r>
      <w:proofErr w:type="spellStart"/>
      <w:r w:rsidRPr="00094DD3">
        <w:rPr>
          <w:rFonts w:ascii="Cambria" w:hAnsi="Cambria" w:cs="Arial"/>
          <w:bCs/>
          <w:i/>
          <w:iCs/>
          <w:color w:val="000000" w:themeColor="text1"/>
          <w:sz w:val="22"/>
          <w:szCs w:val="22"/>
        </w:rPr>
        <w:t>aurolineatum</w:t>
      </w:r>
      <w:proofErr w:type="spellEnd"/>
      <w:r w:rsidRPr="00094DD3">
        <w:rPr>
          <w:rFonts w:ascii="Cambria" w:hAnsi="Cambria" w:cs="Arial"/>
          <w:bCs/>
          <w:color w:val="000000" w:themeColor="text1"/>
          <w:sz w:val="22"/>
          <w:szCs w:val="22"/>
        </w:rPr>
        <w:t xml:space="preserve"> (Tomtate), </w:t>
      </w:r>
      <w:r w:rsidRPr="00094DD3">
        <w:rPr>
          <w:rFonts w:ascii="Cambria" w:hAnsi="Cambria" w:cs="Arial"/>
          <w:bCs/>
          <w:i/>
          <w:iCs/>
          <w:color w:val="000000" w:themeColor="text1"/>
          <w:sz w:val="22"/>
          <w:szCs w:val="22"/>
        </w:rPr>
        <w:t xml:space="preserve">H. </w:t>
      </w:r>
      <w:proofErr w:type="spellStart"/>
      <w:r w:rsidRPr="00094DD3">
        <w:rPr>
          <w:rFonts w:ascii="Cambria" w:hAnsi="Cambria" w:cs="Arial"/>
          <w:bCs/>
          <w:i/>
          <w:iCs/>
          <w:color w:val="000000" w:themeColor="text1"/>
          <w:sz w:val="22"/>
          <w:szCs w:val="22"/>
        </w:rPr>
        <w:t>plumierri</w:t>
      </w:r>
      <w:proofErr w:type="spellEnd"/>
      <w:r w:rsidRPr="00094DD3">
        <w:rPr>
          <w:rFonts w:ascii="Cambria" w:hAnsi="Cambria" w:cs="Arial"/>
          <w:bCs/>
          <w:color w:val="000000" w:themeColor="text1"/>
          <w:sz w:val="22"/>
          <w:szCs w:val="22"/>
        </w:rPr>
        <w:t xml:space="preserve"> (White grunt), </w:t>
      </w:r>
      <w:proofErr w:type="spellStart"/>
      <w:r w:rsidRPr="00094DD3">
        <w:rPr>
          <w:rFonts w:ascii="Cambria" w:hAnsi="Cambria" w:cs="Arial"/>
          <w:bCs/>
          <w:i/>
          <w:iCs/>
          <w:color w:val="000000" w:themeColor="text1"/>
          <w:sz w:val="22"/>
          <w:szCs w:val="22"/>
        </w:rPr>
        <w:t>Lachnolaimus</w:t>
      </w:r>
      <w:proofErr w:type="spellEnd"/>
      <w:r w:rsidRPr="00094DD3">
        <w:rPr>
          <w:rFonts w:ascii="Cambria" w:hAnsi="Cambria" w:cs="Arial"/>
          <w:bCs/>
          <w:i/>
          <w:iCs/>
          <w:color w:val="000000" w:themeColor="text1"/>
          <w:sz w:val="22"/>
          <w:szCs w:val="22"/>
        </w:rPr>
        <w:t xml:space="preserve"> maximus</w:t>
      </w:r>
      <w:r w:rsidRPr="00094DD3">
        <w:rPr>
          <w:rFonts w:ascii="Cambria" w:hAnsi="Cambria" w:cs="Arial"/>
          <w:bCs/>
          <w:color w:val="000000" w:themeColor="text1"/>
          <w:sz w:val="22"/>
          <w:szCs w:val="22"/>
        </w:rPr>
        <w:t xml:space="preserve"> (Hogfish), </w:t>
      </w:r>
      <w:proofErr w:type="spellStart"/>
      <w:r w:rsidRPr="00094DD3">
        <w:rPr>
          <w:rFonts w:ascii="Cambria" w:hAnsi="Cambria" w:cs="Arial"/>
          <w:bCs/>
          <w:i/>
          <w:iCs/>
          <w:color w:val="000000" w:themeColor="text1"/>
          <w:sz w:val="22"/>
          <w:szCs w:val="22"/>
        </w:rPr>
        <w:t>Menticirrhus</w:t>
      </w:r>
      <w:proofErr w:type="spellEnd"/>
      <w:r w:rsidRPr="00094DD3">
        <w:rPr>
          <w:rFonts w:ascii="Cambria" w:hAnsi="Cambria" w:cs="Arial"/>
          <w:bCs/>
          <w:i/>
          <w:iCs/>
          <w:color w:val="000000" w:themeColor="text1"/>
          <w:sz w:val="22"/>
          <w:szCs w:val="22"/>
        </w:rPr>
        <w:t xml:space="preserve"> </w:t>
      </w:r>
      <w:proofErr w:type="spellStart"/>
      <w:r w:rsidRPr="00094DD3">
        <w:rPr>
          <w:rFonts w:ascii="Cambria" w:hAnsi="Cambria" w:cs="Arial"/>
          <w:bCs/>
          <w:i/>
          <w:iCs/>
          <w:color w:val="000000" w:themeColor="text1"/>
          <w:sz w:val="22"/>
          <w:szCs w:val="22"/>
        </w:rPr>
        <w:t>saxatilis</w:t>
      </w:r>
      <w:proofErr w:type="spellEnd"/>
      <w:r w:rsidRPr="00094DD3">
        <w:rPr>
          <w:rFonts w:ascii="Cambria" w:hAnsi="Cambria" w:cs="Arial"/>
          <w:bCs/>
          <w:color w:val="000000" w:themeColor="text1"/>
          <w:sz w:val="22"/>
          <w:szCs w:val="22"/>
        </w:rPr>
        <w:t xml:space="preserve"> (Northern kingfish), </w:t>
      </w:r>
      <w:proofErr w:type="spellStart"/>
      <w:r w:rsidRPr="00094DD3">
        <w:rPr>
          <w:rFonts w:ascii="Cambria" w:hAnsi="Cambria" w:cs="Arial"/>
          <w:bCs/>
          <w:i/>
          <w:iCs/>
          <w:color w:val="000000" w:themeColor="text1"/>
          <w:sz w:val="22"/>
          <w:szCs w:val="22"/>
        </w:rPr>
        <w:t>Centropristis</w:t>
      </w:r>
      <w:proofErr w:type="spellEnd"/>
      <w:r w:rsidRPr="00094DD3">
        <w:rPr>
          <w:rFonts w:ascii="Cambria" w:hAnsi="Cambria" w:cs="Arial"/>
          <w:bCs/>
          <w:i/>
          <w:iCs/>
          <w:color w:val="000000" w:themeColor="text1"/>
          <w:sz w:val="22"/>
          <w:szCs w:val="22"/>
        </w:rPr>
        <w:t xml:space="preserve"> spp.</w:t>
      </w:r>
      <w:r w:rsidRPr="00094DD3">
        <w:rPr>
          <w:rFonts w:ascii="Cambria" w:hAnsi="Cambria" w:cs="Arial"/>
          <w:bCs/>
          <w:color w:val="000000" w:themeColor="text1"/>
          <w:sz w:val="22"/>
          <w:szCs w:val="22"/>
        </w:rPr>
        <w:t xml:space="preserve"> (sea bass), and </w:t>
      </w:r>
      <w:proofErr w:type="spellStart"/>
      <w:r w:rsidRPr="00094DD3">
        <w:rPr>
          <w:rFonts w:ascii="Cambria" w:hAnsi="Cambria" w:cs="Arial"/>
          <w:bCs/>
          <w:i/>
          <w:iCs/>
          <w:color w:val="000000" w:themeColor="text1"/>
          <w:sz w:val="22"/>
          <w:szCs w:val="22"/>
        </w:rPr>
        <w:t>Archosargus</w:t>
      </w:r>
      <w:proofErr w:type="spellEnd"/>
      <w:r w:rsidRPr="00094DD3">
        <w:rPr>
          <w:rFonts w:ascii="Cambria" w:hAnsi="Cambria" w:cs="Arial"/>
          <w:bCs/>
          <w:i/>
          <w:iCs/>
          <w:color w:val="000000" w:themeColor="text1"/>
          <w:sz w:val="22"/>
          <w:szCs w:val="22"/>
        </w:rPr>
        <w:t xml:space="preserve"> </w:t>
      </w:r>
      <w:proofErr w:type="spellStart"/>
      <w:r w:rsidRPr="00094DD3">
        <w:rPr>
          <w:rFonts w:ascii="Cambria" w:hAnsi="Cambria" w:cs="Arial"/>
          <w:bCs/>
          <w:i/>
          <w:iCs/>
          <w:color w:val="000000" w:themeColor="text1"/>
          <w:sz w:val="22"/>
          <w:szCs w:val="22"/>
        </w:rPr>
        <w:t>probatocephalus</w:t>
      </w:r>
      <w:proofErr w:type="spellEnd"/>
      <w:r w:rsidRPr="00094DD3">
        <w:rPr>
          <w:rFonts w:ascii="Cambria" w:hAnsi="Cambria" w:cs="Arial"/>
          <w:bCs/>
          <w:color w:val="000000" w:themeColor="text1"/>
          <w:sz w:val="22"/>
          <w:szCs w:val="22"/>
        </w:rPr>
        <w:t xml:space="preserve"> (Sheepshead).</w:t>
      </w:r>
      <w:r w:rsidRPr="00094DD3">
        <w:rPr>
          <w:rFonts w:ascii="Cambria" w:hAnsi="Cambria" w:cs="Arial"/>
          <w:color w:val="000000" w:themeColor="text1"/>
          <w:sz w:val="22"/>
          <w:szCs w:val="22"/>
        </w:rPr>
        <w:t xml:space="preserve"> After all samples have been barcoded, a multivariate analysis will determine whether fish-egg community composition differs with depth.</w:t>
      </w:r>
    </w:p>
    <w:p w14:paraId="723DC97D" w14:textId="77777777" w:rsidR="00D742C6" w:rsidRDefault="00D742C6" w:rsidP="00094DD3">
      <w:pPr>
        <w:pStyle w:val="NormalWeb"/>
        <w:spacing w:before="0" w:beforeAutospacing="0" w:after="0" w:afterAutospacing="0"/>
        <w:jc w:val="both"/>
        <w:rPr>
          <w:rFonts w:ascii="Cambria" w:hAnsi="Cambria"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307E12" w14:paraId="7A5F7BAB" w14:textId="77777777" w:rsidTr="006E0DCA">
        <w:tc>
          <w:tcPr>
            <w:tcW w:w="1165" w:type="dxa"/>
            <w:tcBorders>
              <w:right w:val="single" w:sz="4" w:space="0" w:color="auto"/>
            </w:tcBorders>
          </w:tcPr>
          <w:p w14:paraId="33405585" w14:textId="2513E230" w:rsidR="00307E12" w:rsidRPr="00307E12" w:rsidRDefault="00307E12" w:rsidP="006E0D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Degree</w:t>
            </w:r>
          </w:p>
        </w:tc>
        <w:tc>
          <w:tcPr>
            <w:tcW w:w="3240" w:type="dxa"/>
            <w:tcBorders>
              <w:left w:val="single" w:sz="4" w:space="0" w:color="auto"/>
            </w:tcBorders>
          </w:tcPr>
          <w:p w14:paraId="461DA569" w14:textId="3236C9E2" w:rsidR="00307E12" w:rsidRDefault="00307E12" w:rsidP="00094DD3">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307E12" w14:paraId="7B334FC6" w14:textId="77777777" w:rsidTr="006E0DCA">
        <w:tc>
          <w:tcPr>
            <w:tcW w:w="1165" w:type="dxa"/>
            <w:tcBorders>
              <w:right w:val="single" w:sz="4" w:space="0" w:color="auto"/>
            </w:tcBorders>
          </w:tcPr>
          <w:p w14:paraId="3C1836BF" w14:textId="36D1F510" w:rsidR="00307E12" w:rsidRPr="00307E12" w:rsidRDefault="00307E12" w:rsidP="006E0D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07F91F52" w14:textId="6363384D" w:rsidR="00307E12" w:rsidRDefault="00307E12" w:rsidP="00094DD3">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Marine Resource Assessment</w:t>
            </w:r>
          </w:p>
        </w:tc>
      </w:tr>
      <w:tr w:rsidR="00307E12" w14:paraId="1B2656D9" w14:textId="77777777" w:rsidTr="006E0DCA">
        <w:tc>
          <w:tcPr>
            <w:tcW w:w="1165" w:type="dxa"/>
            <w:tcBorders>
              <w:right w:val="single" w:sz="4" w:space="0" w:color="auto"/>
            </w:tcBorders>
          </w:tcPr>
          <w:p w14:paraId="7A88479A" w14:textId="06D8FF37" w:rsidR="00307E12" w:rsidRPr="00307E12" w:rsidRDefault="00307E12" w:rsidP="006E0D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Advisor</w:t>
            </w:r>
          </w:p>
        </w:tc>
        <w:tc>
          <w:tcPr>
            <w:tcW w:w="3240" w:type="dxa"/>
            <w:tcBorders>
              <w:left w:val="single" w:sz="4" w:space="0" w:color="auto"/>
            </w:tcBorders>
          </w:tcPr>
          <w:p w14:paraId="592FD5B5" w14:textId="35E53E7D" w:rsidR="00307E12" w:rsidRDefault="00307E12" w:rsidP="00094DD3">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Ernst Peebles</w:t>
            </w:r>
          </w:p>
        </w:tc>
      </w:tr>
    </w:tbl>
    <w:p w14:paraId="65784CF0" w14:textId="77777777" w:rsidR="00307E12" w:rsidRPr="00094DD3" w:rsidRDefault="00307E12" w:rsidP="00094DD3">
      <w:pPr>
        <w:pStyle w:val="NormalWeb"/>
        <w:spacing w:before="0" w:beforeAutospacing="0" w:after="0" w:afterAutospacing="0"/>
        <w:jc w:val="both"/>
        <w:rPr>
          <w:rFonts w:ascii="Cambria" w:hAnsi="Cambria" w:cs="Arial"/>
          <w:color w:val="000000" w:themeColor="text1"/>
          <w:sz w:val="22"/>
          <w:szCs w:val="22"/>
        </w:rPr>
      </w:pPr>
    </w:p>
    <w:bookmarkEnd w:id="0"/>
    <w:p w14:paraId="624FCCB6" w14:textId="3563AC05" w:rsidR="009B201F" w:rsidRDefault="009B201F" w:rsidP="009B201F">
      <w:pPr>
        <w:pStyle w:val="Level3"/>
        <w:rPr>
          <w:rFonts w:ascii="Cambria" w:hAnsi="Cambria"/>
        </w:rPr>
      </w:pPr>
    </w:p>
    <w:p w14:paraId="4BCAFCB4" w14:textId="454D6AC5" w:rsidR="00D742C6" w:rsidRDefault="00D742C6" w:rsidP="009B201F">
      <w:pPr>
        <w:pStyle w:val="Level3"/>
        <w:rPr>
          <w:rFonts w:ascii="Cambria" w:hAnsi="Cambria"/>
        </w:rPr>
      </w:pPr>
    </w:p>
    <w:p w14:paraId="4605D830" w14:textId="6943945C" w:rsidR="00D742C6" w:rsidRDefault="00D742C6" w:rsidP="009B201F">
      <w:pPr>
        <w:pStyle w:val="Level3"/>
        <w:rPr>
          <w:rFonts w:ascii="Cambria" w:hAnsi="Cambria"/>
        </w:rPr>
      </w:pPr>
    </w:p>
    <w:p w14:paraId="609F6EFA" w14:textId="5F7159B1" w:rsidR="00D742C6" w:rsidRDefault="00D742C6" w:rsidP="009B201F">
      <w:pPr>
        <w:pStyle w:val="Level3"/>
        <w:rPr>
          <w:rFonts w:ascii="Cambria" w:hAnsi="Cambria"/>
        </w:rPr>
      </w:pPr>
    </w:p>
    <w:p w14:paraId="1A8AB238" w14:textId="55E3DCCB" w:rsidR="00D742C6" w:rsidRDefault="00D742C6" w:rsidP="009B201F">
      <w:pPr>
        <w:pStyle w:val="Level3"/>
        <w:rPr>
          <w:rFonts w:ascii="Cambria" w:hAnsi="Cambria"/>
        </w:rPr>
      </w:pPr>
    </w:p>
    <w:p w14:paraId="219A3868" w14:textId="3472AD65" w:rsidR="00D742C6" w:rsidRDefault="00D742C6" w:rsidP="009B201F">
      <w:pPr>
        <w:pStyle w:val="Level3"/>
        <w:rPr>
          <w:rFonts w:ascii="Cambria" w:hAnsi="Cambria"/>
        </w:rPr>
      </w:pPr>
    </w:p>
    <w:p w14:paraId="2E72DDB3" w14:textId="07AFE5FC" w:rsidR="00D742C6" w:rsidRDefault="00D742C6" w:rsidP="009B201F">
      <w:pPr>
        <w:pStyle w:val="Level3"/>
        <w:rPr>
          <w:rFonts w:ascii="Cambria" w:hAnsi="Cambria"/>
        </w:rPr>
      </w:pPr>
    </w:p>
    <w:p w14:paraId="0216B2BE" w14:textId="3BD3CD5C" w:rsidR="00D742C6" w:rsidRDefault="00D742C6" w:rsidP="009B201F">
      <w:pPr>
        <w:pStyle w:val="Level3"/>
        <w:rPr>
          <w:rFonts w:ascii="Cambria" w:hAnsi="Cambria"/>
        </w:rPr>
      </w:pPr>
    </w:p>
    <w:p w14:paraId="477A0DF4" w14:textId="5B5D9702" w:rsidR="00D742C6" w:rsidRDefault="00D742C6" w:rsidP="009B201F">
      <w:pPr>
        <w:pStyle w:val="Level3"/>
        <w:rPr>
          <w:rFonts w:ascii="Cambria" w:hAnsi="Cambria"/>
        </w:rPr>
      </w:pPr>
    </w:p>
    <w:p w14:paraId="3076FE92" w14:textId="6010EE85" w:rsidR="00D742C6" w:rsidRDefault="00D742C6" w:rsidP="009B201F">
      <w:pPr>
        <w:pStyle w:val="Level3"/>
        <w:rPr>
          <w:rFonts w:ascii="Cambria" w:hAnsi="Cambria"/>
        </w:rPr>
      </w:pPr>
    </w:p>
    <w:p w14:paraId="049B4919" w14:textId="54500352" w:rsidR="00D742C6" w:rsidRDefault="00D742C6" w:rsidP="009B201F">
      <w:pPr>
        <w:pStyle w:val="Level3"/>
        <w:rPr>
          <w:rFonts w:ascii="Cambria" w:hAnsi="Cambria"/>
        </w:rPr>
      </w:pPr>
    </w:p>
    <w:p w14:paraId="1C9C4652" w14:textId="32426FFD" w:rsidR="00D742C6" w:rsidRDefault="00D742C6" w:rsidP="009B201F">
      <w:pPr>
        <w:pStyle w:val="Level3"/>
        <w:rPr>
          <w:rFonts w:ascii="Cambria" w:hAnsi="Cambria"/>
        </w:rPr>
      </w:pPr>
    </w:p>
    <w:p w14:paraId="39CEF93A" w14:textId="543C0860" w:rsidR="00D742C6" w:rsidRDefault="00D742C6" w:rsidP="009B201F">
      <w:pPr>
        <w:pStyle w:val="Level3"/>
        <w:rPr>
          <w:rFonts w:ascii="Cambria" w:hAnsi="Cambria"/>
        </w:rPr>
      </w:pPr>
    </w:p>
    <w:p w14:paraId="1E1A30B4" w14:textId="6DCB3D75" w:rsidR="00D742C6" w:rsidRDefault="00D742C6" w:rsidP="009B201F">
      <w:pPr>
        <w:pStyle w:val="Level3"/>
        <w:rPr>
          <w:rFonts w:ascii="Cambria" w:hAnsi="Cambria"/>
        </w:rPr>
      </w:pPr>
    </w:p>
    <w:p w14:paraId="2901AA11" w14:textId="3FE60BB1" w:rsidR="00D742C6" w:rsidRDefault="00D742C6" w:rsidP="009B201F">
      <w:pPr>
        <w:pStyle w:val="Level3"/>
        <w:rPr>
          <w:rFonts w:ascii="Cambria" w:hAnsi="Cambria"/>
        </w:rPr>
      </w:pPr>
    </w:p>
    <w:p w14:paraId="775B6402" w14:textId="08189159" w:rsidR="00D742C6" w:rsidRDefault="00D742C6" w:rsidP="009B201F">
      <w:pPr>
        <w:pStyle w:val="Level3"/>
        <w:rPr>
          <w:rFonts w:ascii="Cambria" w:hAnsi="Cambria"/>
        </w:rPr>
      </w:pPr>
    </w:p>
    <w:p w14:paraId="318CB71C" w14:textId="7E59745A" w:rsidR="00D742C6" w:rsidRDefault="00D742C6" w:rsidP="009B201F">
      <w:pPr>
        <w:pStyle w:val="Level3"/>
        <w:rPr>
          <w:rFonts w:ascii="Cambria" w:hAnsi="Cambria"/>
        </w:rPr>
      </w:pPr>
    </w:p>
    <w:p w14:paraId="48D18FF7" w14:textId="2A8CC688" w:rsidR="00D742C6" w:rsidRDefault="00D742C6" w:rsidP="009B201F">
      <w:pPr>
        <w:pStyle w:val="Level3"/>
        <w:rPr>
          <w:rFonts w:ascii="Cambria" w:hAnsi="Cambria"/>
        </w:rPr>
      </w:pPr>
    </w:p>
    <w:p w14:paraId="75A9140A" w14:textId="7272AC28" w:rsidR="00D742C6" w:rsidRDefault="00D742C6" w:rsidP="009B201F">
      <w:pPr>
        <w:pStyle w:val="Level3"/>
        <w:rPr>
          <w:rFonts w:ascii="Cambria" w:hAnsi="Cambria"/>
        </w:rPr>
      </w:pPr>
    </w:p>
    <w:p w14:paraId="08E28878" w14:textId="77777777" w:rsidR="00D742C6" w:rsidRDefault="00D742C6" w:rsidP="009B201F">
      <w:pPr>
        <w:pStyle w:val="Level3"/>
        <w:rPr>
          <w:rFonts w:ascii="Cambria" w:hAnsi="Cambria"/>
        </w:rPr>
      </w:pPr>
    </w:p>
    <w:p w14:paraId="4E619B40" w14:textId="77777777" w:rsidR="00DF632B" w:rsidRDefault="00DF632B" w:rsidP="007B2996">
      <w:pPr>
        <w:shd w:val="clear" w:color="auto" w:fill="FFFFFF"/>
        <w:spacing w:line="360" w:lineRule="atLeast"/>
        <w:rPr>
          <w:rFonts w:ascii="Cambria" w:hAnsi="Cambria"/>
          <w:smallCaps/>
          <w:sz w:val="22"/>
          <w:szCs w:val="22"/>
        </w:rPr>
      </w:pPr>
    </w:p>
    <w:p w14:paraId="04F39D74" w14:textId="3033CD8E" w:rsidR="007B2996" w:rsidRPr="00DC3496" w:rsidRDefault="007B2996" w:rsidP="007B2996">
      <w:pPr>
        <w:shd w:val="clear" w:color="auto" w:fill="FFFFFF"/>
        <w:spacing w:line="360" w:lineRule="atLeast"/>
        <w:rPr>
          <w:rFonts w:ascii="Cambria" w:hAnsi="Cambria"/>
          <w:b/>
        </w:rPr>
      </w:pPr>
      <w:r w:rsidRPr="00DC3496">
        <w:rPr>
          <w:rFonts w:ascii="Cambria" w:hAnsi="Cambria"/>
          <w:b/>
        </w:rPr>
        <w:lastRenderedPageBreak/>
        <w:t xml:space="preserve">Exploring Viral Diversity in Submerged Aquatic Vegetation in Florida’s Springs </w:t>
      </w:r>
    </w:p>
    <w:p w14:paraId="5658F236" w14:textId="2D50E5DF" w:rsidR="007B2996" w:rsidRPr="00DC3496" w:rsidRDefault="007B2996" w:rsidP="007B2996">
      <w:pPr>
        <w:shd w:val="clear" w:color="auto" w:fill="FFFFFF"/>
        <w:spacing w:line="360" w:lineRule="atLeast"/>
        <w:rPr>
          <w:rFonts w:ascii="Cambria" w:hAnsi="Cambria"/>
          <w:b/>
        </w:rPr>
      </w:pPr>
    </w:p>
    <w:p w14:paraId="44F73533" w14:textId="5AC0B7CC" w:rsidR="007B2996" w:rsidRPr="00DC3496" w:rsidRDefault="007B2996" w:rsidP="007B2996">
      <w:pPr>
        <w:rPr>
          <w:rFonts w:ascii="Cambria" w:hAnsi="Cambria"/>
          <w:b/>
          <w:shd w:val="clear" w:color="auto" w:fill="FFFFFF"/>
        </w:rPr>
      </w:pPr>
      <w:r w:rsidRPr="00DC3496">
        <w:rPr>
          <w:rFonts w:ascii="Cambria" w:hAnsi="Cambria"/>
          <w:b/>
          <w:shd w:val="clear" w:color="auto" w:fill="FFFFFF"/>
        </w:rPr>
        <w:t xml:space="preserve">Natalia López, </w:t>
      </w:r>
      <w:proofErr w:type="spellStart"/>
      <w:r w:rsidRPr="00DC3496">
        <w:rPr>
          <w:rFonts w:ascii="Cambria" w:hAnsi="Cambria"/>
          <w:b/>
          <w:shd w:val="clear" w:color="auto" w:fill="FFFFFF"/>
        </w:rPr>
        <w:t>Karyna</w:t>
      </w:r>
      <w:proofErr w:type="spellEnd"/>
      <w:r w:rsidRPr="00DC3496">
        <w:rPr>
          <w:rFonts w:ascii="Cambria" w:hAnsi="Cambria"/>
          <w:b/>
          <w:shd w:val="clear" w:color="auto" w:fill="FFFFFF"/>
        </w:rPr>
        <w:t xml:space="preserve"> Rosario, </w:t>
      </w:r>
      <w:proofErr w:type="spellStart"/>
      <w:r w:rsidRPr="00DC3496">
        <w:rPr>
          <w:rFonts w:ascii="Cambria" w:hAnsi="Cambria"/>
          <w:b/>
          <w:shd w:val="clear" w:color="auto" w:fill="FFFFFF"/>
        </w:rPr>
        <w:t>Noémi</w:t>
      </w:r>
      <w:proofErr w:type="spellEnd"/>
      <w:r w:rsidRPr="00DC3496">
        <w:rPr>
          <w:rFonts w:ascii="Cambria" w:hAnsi="Cambria"/>
          <w:b/>
          <w:shd w:val="clear" w:color="auto" w:fill="FFFFFF"/>
        </w:rPr>
        <w:t xml:space="preserve"> Van Bogaert, Mason Kerr, </w:t>
      </w:r>
      <w:proofErr w:type="spellStart"/>
      <w:r w:rsidRPr="00DC3496">
        <w:rPr>
          <w:rFonts w:ascii="Cambria" w:hAnsi="Cambria"/>
          <w:b/>
          <w:shd w:val="clear" w:color="auto" w:fill="FFFFFF"/>
        </w:rPr>
        <w:t>Haris</w:t>
      </w:r>
      <w:proofErr w:type="spellEnd"/>
      <w:r w:rsidRPr="00DC3496">
        <w:rPr>
          <w:rFonts w:ascii="Cambria" w:hAnsi="Cambria"/>
          <w:b/>
          <w:shd w:val="clear" w:color="auto" w:fill="FFFFFF"/>
        </w:rPr>
        <w:t xml:space="preserve"> </w:t>
      </w:r>
      <w:proofErr w:type="spellStart"/>
      <w:r w:rsidRPr="00DC3496">
        <w:rPr>
          <w:rFonts w:ascii="Cambria" w:hAnsi="Cambria"/>
          <w:b/>
          <w:shd w:val="clear" w:color="auto" w:fill="FFFFFF"/>
        </w:rPr>
        <w:t>Paliogiannis</w:t>
      </w:r>
      <w:proofErr w:type="spellEnd"/>
      <w:r w:rsidRPr="00DC3496">
        <w:rPr>
          <w:rFonts w:ascii="Cambria" w:hAnsi="Cambria"/>
          <w:b/>
          <w:shd w:val="clear" w:color="auto" w:fill="FFFFFF"/>
        </w:rPr>
        <w:t>, and Mya Breitbart</w:t>
      </w:r>
    </w:p>
    <w:p w14:paraId="2E57F7E2" w14:textId="7FCD6CB8" w:rsidR="007B2996" w:rsidRDefault="007B2996" w:rsidP="007B2996">
      <w:pPr>
        <w:rPr>
          <w:rFonts w:ascii="Cambria" w:hAnsi="Cambria"/>
          <w:b/>
          <w:sz w:val="22"/>
          <w:szCs w:val="22"/>
        </w:rPr>
      </w:pPr>
    </w:p>
    <w:p w14:paraId="40142C77" w14:textId="77777777" w:rsidR="007B2996" w:rsidRPr="007B2996" w:rsidRDefault="007B2996" w:rsidP="007B2996">
      <w:pPr>
        <w:jc w:val="both"/>
        <w:rPr>
          <w:rFonts w:ascii="Cambria" w:hAnsi="Cambria"/>
          <w:sz w:val="22"/>
          <w:szCs w:val="22"/>
        </w:rPr>
      </w:pPr>
      <w:r w:rsidRPr="007B2996">
        <w:rPr>
          <w:rFonts w:ascii="Cambria" w:hAnsi="Cambria"/>
          <w:sz w:val="22"/>
          <w:szCs w:val="22"/>
          <w:shd w:val="clear" w:color="auto" w:fill="FFFFFF"/>
        </w:rPr>
        <w:t>Little is known about viral diversity, prevalence and evolution in aquatic plants. Aquatic plants fulfill essential ecosystem functions such as facilitating nutrient uptake and cycling and increasing habitats for fishes and invertebrates. However, populations of aquatic plants in Florida’s freshwater springs are currently in decline due to both environmental and anthropogenic stressors. We strive to identify viruses associated with submerged aquatic vegetation (SAV) in Florida’s springs, using Sequence Independent Single Primer Amplification (SISPA) and sequencing. Up to 8 species of SAV per site were collected in July 2017 from four different springs in Florida (</w:t>
      </w:r>
      <w:proofErr w:type="spellStart"/>
      <w:r w:rsidRPr="007B2996">
        <w:rPr>
          <w:rFonts w:ascii="Cambria" w:hAnsi="Cambria"/>
          <w:sz w:val="22"/>
          <w:szCs w:val="22"/>
          <w:shd w:val="clear" w:color="auto" w:fill="FFFFFF"/>
        </w:rPr>
        <w:t>Ichetucknee</w:t>
      </w:r>
      <w:proofErr w:type="spellEnd"/>
      <w:r w:rsidRPr="007B2996">
        <w:rPr>
          <w:rFonts w:ascii="Cambria" w:hAnsi="Cambria"/>
          <w:sz w:val="22"/>
          <w:szCs w:val="22"/>
          <w:shd w:val="clear" w:color="auto" w:fill="FFFFFF"/>
        </w:rPr>
        <w:t xml:space="preserve">, Rainbow, Manatee and Blue Springs). Sequences with similarities to known viruses were identified in </w:t>
      </w:r>
      <w:proofErr w:type="spellStart"/>
      <w:r w:rsidRPr="007B2996">
        <w:rPr>
          <w:rFonts w:ascii="Cambria" w:hAnsi="Cambria"/>
          <w:sz w:val="22"/>
          <w:szCs w:val="22"/>
          <w:shd w:val="clear" w:color="auto" w:fill="FFFFFF"/>
        </w:rPr>
        <w:t>Ichetucknee</w:t>
      </w:r>
      <w:proofErr w:type="spellEnd"/>
      <w:r w:rsidRPr="007B2996">
        <w:rPr>
          <w:rFonts w:ascii="Cambria" w:hAnsi="Cambria"/>
          <w:sz w:val="22"/>
          <w:szCs w:val="22"/>
          <w:shd w:val="clear" w:color="auto" w:fill="FFFFFF"/>
        </w:rPr>
        <w:t xml:space="preserve">, Manatee, Blue Springs, with most sequences similar to terrestrial-plant-infecting RNA viruses of the families </w:t>
      </w:r>
      <w:proofErr w:type="spellStart"/>
      <w:r w:rsidRPr="007B2996">
        <w:rPr>
          <w:rFonts w:ascii="Cambria" w:hAnsi="Cambria"/>
          <w:sz w:val="22"/>
          <w:szCs w:val="22"/>
          <w:shd w:val="clear" w:color="auto" w:fill="FFFFFF"/>
        </w:rPr>
        <w:t>Alphaflexivirdae</w:t>
      </w:r>
      <w:proofErr w:type="spellEnd"/>
      <w:r w:rsidRPr="007B2996">
        <w:rPr>
          <w:rFonts w:ascii="Cambria" w:hAnsi="Cambria"/>
          <w:sz w:val="22"/>
          <w:szCs w:val="22"/>
          <w:shd w:val="clear" w:color="auto" w:fill="FFFFFF"/>
        </w:rPr>
        <w:t xml:space="preserve"> and </w:t>
      </w:r>
      <w:proofErr w:type="spellStart"/>
      <w:r w:rsidRPr="007B2996">
        <w:rPr>
          <w:rFonts w:ascii="Cambria" w:hAnsi="Cambria"/>
          <w:sz w:val="22"/>
          <w:szCs w:val="22"/>
          <w:shd w:val="clear" w:color="auto" w:fill="FFFFFF"/>
        </w:rPr>
        <w:t>Potyviridae</w:t>
      </w:r>
      <w:proofErr w:type="spellEnd"/>
      <w:r w:rsidRPr="007B2996">
        <w:rPr>
          <w:rFonts w:ascii="Cambria" w:hAnsi="Cambria"/>
          <w:sz w:val="22"/>
          <w:szCs w:val="22"/>
          <w:shd w:val="clear" w:color="auto" w:fill="FFFFFF"/>
        </w:rPr>
        <w:t xml:space="preserve">. Additionally, sequences similar to unclassified </w:t>
      </w:r>
      <w:proofErr w:type="spellStart"/>
      <w:r w:rsidRPr="007B2996">
        <w:rPr>
          <w:rFonts w:ascii="Cambria" w:hAnsi="Cambria"/>
          <w:sz w:val="22"/>
          <w:szCs w:val="22"/>
          <w:shd w:val="clear" w:color="auto" w:fill="FFFFFF"/>
        </w:rPr>
        <w:t>Picornavirales</w:t>
      </w:r>
      <w:proofErr w:type="spellEnd"/>
      <w:r w:rsidRPr="007B2996">
        <w:rPr>
          <w:rFonts w:ascii="Cambria" w:hAnsi="Cambria"/>
          <w:sz w:val="22"/>
          <w:szCs w:val="22"/>
          <w:shd w:val="clear" w:color="auto" w:fill="FFFFFF"/>
        </w:rPr>
        <w:t xml:space="preserve"> that infect red algae and diatoms, as well as ssDNA viruses associated with aquatic invertebrates, were also identified. Current efforts focus on completing the genomes of these novel viruses, as well as determining their host range and biogeography. Future work will examine the transmission dynamics of these viruses and determine their effects on the ecology of SAV, providing information of value for the conservation of aquatic plants in these ecosystems.</w:t>
      </w:r>
    </w:p>
    <w:p w14:paraId="680E3AD3" w14:textId="77777777" w:rsidR="007B2996" w:rsidRDefault="007B2996" w:rsidP="009B201F">
      <w:pPr>
        <w:pStyle w:val="Level3"/>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976409" w14:paraId="05AD1895" w14:textId="77777777" w:rsidTr="00965CCA">
        <w:tc>
          <w:tcPr>
            <w:tcW w:w="1165" w:type="dxa"/>
            <w:tcBorders>
              <w:right w:val="single" w:sz="4" w:space="0" w:color="auto"/>
            </w:tcBorders>
          </w:tcPr>
          <w:p w14:paraId="3032E9F1" w14:textId="77777777" w:rsidR="00976409" w:rsidRPr="00307E12" w:rsidRDefault="00976409"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2C459D37" w14:textId="77777777" w:rsidR="00976409" w:rsidRDefault="00976409"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976409" w14:paraId="2E7E7966" w14:textId="77777777" w:rsidTr="00965CCA">
        <w:tc>
          <w:tcPr>
            <w:tcW w:w="1165" w:type="dxa"/>
            <w:tcBorders>
              <w:right w:val="single" w:sz="4" w:space="0" w:color="auto"/>
            </w:tcBorders>
          </w:tcPr>
          <w:p w14:paraId="5C94B82F" w14:textId="77777777" w:rsidR="00976409" w:rsidRPr="00307E12" w:rsidRDefault="00976409"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506ADBC8" w14:textId="42D387B2" w:rsidR="00976409" w:rsidRDefault="00976409"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 xml:space="preserve">Biological Oceanography </w:t>
            </w:r>
          </w:p>
        </w:tc>
      </w:tr>
      <w:tr w:rsidR="00976409" w14:paraId="66954BC3" w14:textId="77777777" w:rsidTr="00965CCA">
        <w:tc>
          <w:tcPr>
            <w:tcW w:w="1165" w:type="dxa"/>
            <w:tcBorders>
              <w:right w:val="single" w:sz="4" w:space="0" w:color="auto"/>
            </w:tcBorders>
          </w:tcPr>
          <w:p w14:paraId="45040D8E" w14:textId="77777777" w:rsidR="00976409" w:rsidRPr="00307E12" w:rsidRDefault="00976409"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4788CFB6" w14:textId="0FDB7ED9" w:rsidR="00976409" w:rsidRDefault="00976409"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Mya Breitbart</w:t>
            </w:r>
          </w:p>
        </w:tc>
      </w:tr>
    </w:tbl>
    <w:p w14:paraId="23693600" w14:textId="16496509" w:rsidR="007B2996" w:rsidRDefault="007B2996" w:rsidP="009B201F">
      <w:pPr>
        <w:pStyle w:val="Level3"/>
        <w:rPr>
          <w:rFonts w:ascii="Cambria" w:hAnsi="Cambria"/>
        </w:rPr>
      </w:pPr>
    </w:p>
    <w:p w14:paraId="18B5C53E" w14:textId="105C8D21" w:rsidR="007B2996" w:rsidRDefault="007B2996" w:rsidP="009B201F">
      <w:pPr>
        <w:pStyle w:val="Level3"/>
        <w:rPr>
          <w:rFonts w:ascii="Cambria" w:hAnsi="Cambria"/>
        </w:rPr>
      </w:pPr>
    </w:p>
    <w:p w14:paraId="499EE7E8" w14:textId="70337C9B" w:rsidR="007B2996" w:rsidRDefault="007B2996" w:rsidP="009B201F">
      <w:pPr>
        <w:pStyle w:val="Level3"/>
        <w:rPr>
          <w:rFonts w:ascii="Cambria" w:hAnsi="Cambria"/>
        </w:rPr>
      </w:pPr>
    </w:p>
    <w:p w14:paraId="3B0960AA" w14:textId="67BDA900" w:rsidR="007B2996" w:rsidRDefault="007B2996" w:rsidP="009B201F">
      <w:pPr>
        <w:pStyle w:val="Level3"/>
        <w:rPr>
          <w:rFonts w:ascii="Cambria" w:hAnsi="Cambria"/>
        </w:rPr>
      </w:pPr>
    </w:p>
    <w:p w14:paraId="720960C7" w14:textId="6CD2B531" w:rsidR="00DC3496" w:rsidRDefault="00DC3496" w:rsidP="009B201F">
      <w:pPr>
        <w:pStyle w:val="Level3"/>
        <w:rPr>
          <w:rFonts w:ascii="Cambria" w:hAnsi="Cambria"/>
        </w:rPr>
      </w:pPr>
    </w:p>
    <w:p w14:paraId="6A7DFF3A" w14:textId="7EB53998" w:rsidR="00DC3496" w:rsidRDefault="00DC3496" w:rsidP="009B201F">
      <w:pPr>
        <w:pStyle w:val="Level3"/>
        <w:rPr>
          <w:rFonts w:ascii="Cambria" w:hAnsi="Cambria"/>
        </w:rPr>
      </w:pPr>
    </w:p>
    <w:p w14:paraId="096F8125" w14:textId="15BA24E9" w:rsidR="00DC3496" w:rsidRDefault="00DC3496" w:rsidP="009B201F">
      <w:pPr>
        <w:pStyle w:val="Level3"/>
        <w:rPr>
          <w:rFonts w:ascii="Cambria" w:hAnsi="Cambria"/>
        </w:rPr>
      </w:pPr>
    </w:p>
    <w:p w14:paraId="2126C887" w14:textId="67E79A43" w:rsidR="00DC3496" w:rsidRDefault="00DC3496" w:rsidP="009B201F">
      <w:pPr>
        <w:pStyle w:val="Level3"/>
        <w:rPr>
          <w:rFonts w:ascii="Cambria" w:hAnsi="Cambria"/>
        </w:rPr>
      </w:pPr>
    </w:p>
    <w:p w14:paraId="3B15F786" w14:textId="54C59AD5" w:rsidR="00DC3496" w:rsidRDefault="00DC3496" w:rsidP="009B201F">
      <w:pPr>
        <w:pStyle w:val="Level3"/>
        <w:rPr>
          <w:rFonts w:ascii="Cambria" w:hAnsi="Cambria"/>
        </w:rPr>
      </w:pPr>
    </w:p>
    <w:p w14:paraId="3BD1BE56" w14:textId="787FC4BA" w:rsidR="00DC3496" w:rsidRDefault="00DC3496" w:rsidP="009B201F">
      <w:pPr>
        <w:pStyle w:val="Level3"/>
        <w:rPr>
          <w:rFonts w:ascii="Cambria" w:hAnsi="Cambria"/>
        </w:rPr>
      </w:pPr>
    </w:p>
    <w:p w14:paraId="58AB0B74" w14:textId="34E352F5" w:rsidR="00DC3496" w:rsidRDefault="00DC3496" w:rsidP="009B201F">
      <w:pPr>
        <w:pStyle w:val="Level3"/>
        <w:rPr>
          <w:rFonts w:ascii="Cambria" w:hAnsi="Cambria"/>
        </w:rPr>
      </w:pPr>
    </w:p>
    <w:p w14:paraId="0FF25779" w14:textId="5F1287F5" w:rsidR="00DC3496" w:rsidRDefault="00DC3496" w:rsidP="009B201F">
      <w:pPr>
        <w:pStyle w:val="Level3"/>
        <w:rPr>
          <w:rFonts w:ascii="Cambria" w:hAnsi="Cambria"/>
        </w:rPr>
      </w:pPr>
    </w:p>
    <w:p w14:paraId="64F6BB63" w14:textId="687FA8B1" w:rsidR="00DC3496" w:rsidRDefault="00DC3496" w:rsidP="009B201F">
      <w:pPr>
        <w:pStyle w:val="Level3"/>
        <w:rPr>
          <w:rFonts w:ascii="Cambria" w:hAnsi="Cambria"/>
        </w:rPr>
      </w:pPr>
    </w:p>
    <w:p w14:paraId="04778571" w14:textId="7846EC2E" w:rsidR="00DC3496" w:rsidRDefault="00DC3496" w:rsidP="009B201F">
      <w:pPr>
        <w:pStyle w:val="Level3"/>
        <w:rPr>
          <w:rFonts w:ascii="Cambria" w:hAnsi="Cambria"/>
        </w:rPr>
      </w:pPr>
    </w:p>
    <w:p w14:paraId="53DFA063" w14:textId="4518E396" w:rsidR="00DC3496" w:rsidRDefault="00DC3496" w:rsidP="009B201F">
      <w:pPr>
        <w:pStyle w:val="Level3"/>
        <w:rPr>
          <w:rFonts w:ascii="Cambria" w:hAnsi="Cambria"/>
        </w:rPr>
      </w:pPr>
    </w:p>
    <w:p w14:paraId="66DFC15D" w14:textId="3109FEC1" w:rsidR="00DC3496" w:rsidRDefault="00DC3496" w:rsidP="009B201F">
      <w:pPr>
        <w:pStyle w:val="Level3"/>
        <w:rPr>
          <w:rFonts w:ascii="Cambria" w:hAnsi="Cambria"/>
        </w:rPr>
      </w:pPr>
    </w:p>
    <w:p w14:paraId="677EF027" w14:textId="0BCFF14C" w:rsidR="00DC3496" w:rsidRDefault="00DC3496" w:rsidP="009B201F">
      <w:pPr>
        <w:pStyle w:val="Level3"/>
        <w:rPr>
          <w:rFonts w:ascii="Cambria" w:hAnsi="Cambria"/>
        </w:rPr>
      </w:pPr>
    </w:p>
    <w:p w14:paraId="43689E04" w14:textId="1F82DC24" w:rsidR="00DC3496" w:rsidRDefault="00DC3496" w:rsidP="009B201F">
      <w:pPr>
        <w:pStyle w:val="Level3"/>
        <w:rPr>
          <w:rFonts w:ascii="Cambria" w:hAnsi="Cambria"/>
        </w:rPr>
      </w:pPr>
    </w:p>
    <w:p w14:paraId="7A441F00" w14:textId="22663F9C" w:rsidR="00DC3496" w:rsidRDefault="00DC3496" w:rsidP="009B201F">
      <w:pPr>
        <w:pStyle w:val="Level3"/>
        <w:rPr>
          <w:rFonts w:ascii="Cambria" w:hAnsi="Cambria"/>
        </w:rPr>
      </w:pPr>
    </w:p>
    <w:p w14:paraId="47A2F9D8" w14:textId="5257B9D2" w:rsidR="00DC3496" w:rsidRDefault="00DC3496" w:rsidP="009B201F">
      <w:pPr>
        <w:pStyle w:val="Level3"/>
        <w:rPr>
          <w:rFonts w:ascii="Cambria" w:hAnsi="Cambria"/>
        </w:rPr>
      </w:pPr>
    </w:p>
    <w:p w14:paraId="0A808BC7" w14:textId="007F06A5" w:rsidR="00DC3496" w:rsidRDefault="00DC3496" w:rsidP="009B201F">
      <w:pPr>
        <w:pStyle w:val="Level3"/>
        <w:rPr>
          <w:rFonts w:ascii="Cambria" w:hAnsi="Cambria"/>
        </w:rPr>
      </w:pPr>
    </w:p>
    <w:p w14:paraId="0E8F1244" w14:textId="21BC6A82" w:rsidR="00DC3496" w:rsidRDefault="00DC3496" w:rsidP="009B201F">
      <w:pPr>
        <w:pStyle w:val="Level3"/>
        <w:rPr>
          <w:rFonts w:ascii="Cambria" w:hAnsi="Cambria"/>
        </w:rPr>
      </w:pPr>
    </w:p>
    <w:p w14:paraId="1112DD5B" w14:textId="1307D81D" w:rsidR="00DC3496" w:rsidRDefault="00DC3496" w:rsidP="00DC3496">
      <w:pPr>
        <w:shd w:val="clear" w:color="auto" w:fill="FFFFFF"/>
        <w:rPr>
          <w:rFonts w:ascii="Cambria" w:hAnsi="Cambria"/>
          <w:b/>
        </w:rPr>
      </w:pPr>
      <w:r w:rsidRPr="00DC3496">
        <w:rPr>
          <w:rFonts w:ascii="Cambria" w:hAnsi="Cambria"/>
          <w:b/>
        </w:rPr>
        <w:lastRenderedPageBreak/>
        <w:t>Antarctica in hot water: ice sheet growth during the warm Miocene Climate Optimum</w:t>
      </w:r>
    </w:p>
    <w:p w14:paraId="2EFA7C42" w14:textId="5A7DB625" w:rsidR="00DC3496" w:rsidRDefault="00DC3496" w:rsidP="00DC3496">
      <w:pPr>
        <w:shd w:val="clear" w:color="auto" w:fill="FFFFFF"/>
        <w:rPr>
          <w:rFonts w:ascii="Cambria" w:hAnsi="Cambria"/>
          <w:b/>
        </w:rPr>
      </w:pPr>
    </w:p>
    <w:p w14:paraId="1D4348C9" w14:textId="77777777" w:rsidR="00DC3496" w:rsidRPr="00DC3496" w:rsidRDefault="00DC3496" w:rsidP="00DC3496">
      <w:pPr>
        <w:rPr>
          <w:rFonts w:ascii="Cambria" w:hAnsi="Cambria"/>
          <w:b/>
        </w:rPr>
      </w:pPr>
      <w:r w:rsidRPr="00DC3496">
        <w:rPr>
          <w:rFonts w:ascii="Cambria" w:hAnsi="Cambria"/>
          <w:b/>
          <w:shd w:val="clear" w:color="auto" w:fill="FFFFFF"/>
        </w:rPr>
        <w:t xml:space="preserve">Imogen Browne, Amelia Shevenell, Rob McKay, Laura De </w:t>
      </w:r>
      <w:proofErr w:type="spellStart"/>
      <w:r w:rsidRPr="00DC3496">
        <w:rPr>
          <w:rFonts w:ascii="Cambria" w:hAnsi="Cambria"/>
          <w:b/>
          <w:shd w:val="clear" w:color="auto" w:fill="FFFFFF"/>
        </w:rPr>
        <w:t>Santis</w:t>
      </w:r>
      <w:proofErr w:type="spellEnd"/>
      <w:r w:rsidRPr="00DC3496">
        <w:rPr>
          <w:rFonts w:ascii="Cambria" w:hAnsi="Cambria"/>
          <w:b/>
          <w:shd w:val="clear" w:color="auto" w:fill="FFFFFF"/>
        </w:rPr>
        <w:t xml:space="preserve">, Denise </w:t>
      </w:r>
      <w:proofErr w:type="spellStart"/>
      <w:r w:rsidRPr="00DC3496">
        <w:rPr>
          <w:rFonts w:ascii="Cambria" w:hAnsi="Cambria"/>
          <w:b/>
          <w:shd w:val="clear" w:color="auto" w:fill="FFFFFF"/>
        </w:rPr>
        <w:t>Kulhanek</w:t>
      </w:r>
      <w:proofErr w:type="spellEnd"/>
      <w:r w:rsidRPr="00DC3496">
        <w:rPr>
          <w:rFonts w:ascii="Cambria" w:hAnsi="Cambria"/>
          <w:b/>
          <w:shd w:val="clear" w:color="auto" w:fill="FFFFFF"/>
        </w:rPr>
        <w:t>, and the Expedition 374 Scientists</w:t>
      </w:r>
    </w:p>
    <w:p w14:paraId="23C19A8C" w14:textId="394C06DC" w:rsidR="00DC3496" w:rsidRDefault="00DC3496" w:rsidP="00DC3496">
      <w:pPr>
        <w:shd w:val="clear" w:color="auto" w:fill="FFFFFF"/>
        <w:rPr>
          <w:rFonts w:ascii="Cambria" w:hAnsi="Cambria"/>
          <w:b/>
        </w:rPr>
      </w:pPr>
    </w:p>
    <w:p w14:paraId="77135F22" w14:textId="3FFDB88E" w:rsidR="00DC3496" w:rsidRPr="00DC3496" w:rsidRDefault="00DC3496" w:rsidP="00DC3496">
      <w:pPr>
        <w:jc w:val="both"/>
        <w:rPr>
          <w:rFonts w:ascii="Cambria" w:hAnsi="Cambria"/>
          <w:sz w:val="22"/>
          <w:szCs w:val="22"/>
        </w:rPr>
      </w:pPr>
      <w:r w:rsidRPr="00DC3496">
        <w:rPr>
          <w:rFonts w:ascii="Cambria" w:hAnsi="Cambria"/>
          <w:sz w:val="22"/>
          <w:szCs w:val="22"/>
          <w:shd w:val="clear" w:color="auto" w:fill="FFFFFF"/>
        </w:rPr>
        <w:t>Sustained warmth during the Miocene Climate Optimum (MCO; ~17-14.5 Ma) gave way to global cooling and Antarctic ice sheet growth across the middle Miocene Climate Transition (MMCT; ~14 Ma), manifested in the deep-sea geochemical record as one of the largest climate transitions of the Cenozoic. Ice-proximal marine sediment cores from the inner shelf of the Ross Sea indicate dynamic advance and retreat of grounded ice sheets during the MCO and MMCT within a narrow range of atmospheric CO</w:t>
      </w:r>
      <w:r w:rsidRPr="00F275CA">
        <w:rPr>
          <w:rFonts w:ascii="Cambria" w:hAnsi="Cambria"/>
          <w:sz w:val="22"/>
          <w:szCs w:val="22"/>
          <w:shd w:val="clear" w:color="auto" w:fill="FFFFFF"/>
          <w:vertAlign w:val="subscript"/>
        </w:rPr>
        <w:t>2</w:t>
      </w:r>
      <w:r w:rsidRPr="00DC3496">
        <w:rPr>
          <w:rFonts w:ascii="Cambria" w:hAnsi="Cambria"/>
          <w:sz w:val="22"/>
          <w:szCs w:val="22"/>
          <w:shd w:val="clear" w:color="auto" w:fill="FFFFFF"/>
        </w:rPr>
        <w:t xml:space="preserve"> (300-500 ppmv), similar to present and what is expected for the end of the 21st century. This implies either increased sensitivity of Antarctic ice sheets to changes in global carbon cycling, or that other mechanisms such as poleward heat and moisture transport were instrumental in driving ice sheet variability. To understand the influence of ocean temperature on MCO ice sheet dynamics, we reconstructed upper ocean temperatures using marine mudstones recovered on the outer shelf of the Ross Sea at International Ocean Discovery Program (IODP) Site U1521. We compare paleotemperature analyses to </w:t>
      </w:r>
      <w:proofErr w:type="gramStart"/>
      <w:r w:rsidR="004F031F" w:rsidRPr="004F031F">
        <w:rPr>
          <w:rFonts w:ascii="Cambria" w:hAnsi="Cambria"/>
          <w:sz w:val="22"/>
          <w:szCs w:val="22"/>
          <w:shd w:val="clear" w:color="auto" w:fill="FFFFFF"/>
        </w:rPr>
        <w:t>lithological</w:t>
      </w:r>
      <w:r w:rsidR="004F031F" w:rsidRPr="004F031F" w:rsidDel="004F031F">
        <w:rPr>
          <w:rFonts w:ascii="Cambria" w:hAnsi="Cambria"/>
          <w:sz w:val="22"/>
          <w:szCs w:val="22"/>
          <w:shd w:val="clear" w:color="auto" w:fill="FFFFFF"/>
        </w:rPr>
        <w:t xml:space="preserve"> </w:t>
      </w:r>
      <w:r w:rsidRPr="00DC3496">
        <w:rPr>
          <w:rFonts w:ascii="Cambria" w:hAnsi="Cambria"/>
          <w:sz w:val="22"/>
          <w:szCs w:val="22"/>
          <w:shd w:val="clear" w:color="auto" w:fill="FFFFFF"/>
        </w:rPr>
        <w:t xml:space="preserve"> changes</w:t>
      </w:r>
      <w:proofErr w:type="gramEnd"/>
      <w:r w:rsidRPr="00DC3496">
        <w:rPr>
          <w:rFonts w:ascii="Cambria" w:hAnsi="Cambria"/>
          <w:sz w:val="22"/>
          <w:szCs w:val="22"/>
          <w:shd w:val="clear" w:color="auto" w:fill="FFFFFF"/>
        </w:rPr>
        <w:t xml:space="preserve"> and infer shelf-wide advance of grounded ice sheets during the MCO, occurring at least 0.5 million years before the MMCT. Our results support previous findings that suggest that the Ross Sea sector was warm and wet during the MCO, implying that poleward heat and moisture transport was required for ice sheet growth. </w:t>
      </w:r>
    </w:p>
    <w:p w14:paraId="34AFF679" w14:textId="3973425B" w:rsidR="00DC3496" w:rsidRDefault="00DC3496" w:rsidP="00DC3496">
      <w:pPr>
        <w:shd w:val="clear" w:color="auto" w:fill="FFFFFF"/>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797CAD" w14:paraId="380F4EFA" w14:textId="77777777" w:rsidTr="00965CCA">
        <w:tc>
          <w:tcPr>
            <w:tcW w:w="1165" w:type="dxa"/>
            <w:tcBorders>
              <w:right w:val="single" w:sz="4" w:space="0" w:color="auto"/>
            </w:tcBorders>
          </w:tcPr>
          <w:p w14:paraId="29D9BD22" w14:textId="77777777" w:rsidR="00797CAD" w:rsidRPr="00307E12" w:rsidRDefault="00797CAD"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21398E28" w14:textId="77777777" w:rsidR="00797CAD" w:rsidRDefault="00797CAD"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797CAD" w14:paraId="031A5680" w14:textId="77777777" w:rsidTr="00965CCA">
        <w:tc>
          <w:tcPr>
            <w:tcW w:w="1165" w:type="dxa"/>
            <w:tcBorders>
              <w:right w:val="single" w:sz="4" w:space="0" w:color="auto"/>
            </w:tcBorders>
          </w:tcPr>
          <w:p w14:paraId="3E559A5F" w14:textId="77777777" w:rsidR="00797CAD" w:rsidRPr="00307E12" w:rsidRDefault="00797CAD"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75100846" w14:textId="3D5C534D" w:rsidR="00797CAD" w:rsidRDefault="00797CAD"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Geological Oceanography</w:t>
            </w:r>
          </w:p>
        </w:tc>
      </w:tr>
      <w:tr w:rsidR="00797CAD" w14:paraId="35ACFFB3" w14:textId="77777777" w:rsidTr="00965CCA">
        <w:tc>
          <w:tcPr>
            <w:tcW w:w="1165" w:type="dxa"/>
            <w:tcBorders>
              <w:right w:val="single" w:sz="4" w:space="0" w:color="auto"/>
            </w:tcBorders>
          </w:tcPr>
          <w:p w14:paraId="247523B9" w14:textId="77777777" w:rsidR="00797CAD" w:rsidRPr="00307E12" w:rsidRDefault="00797CAD"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3CE84507" w14:textId="4FFE8BEE" w:rsidR="00797CAD" w:rsidRDefault="00797CAD"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Amelia Shevenell</w:t>
            </w:r>
          </w:p>
        </w:tc>
      </w:tr>
    </w:tbl>
    <w:p w14:paraId="15C56C43" w14:textId="3B55A444" w:rsidR="00797CAD" w:rsidRDefault="00797CAD" w:rsidP="00DC3496">
      <w:pPr>
        <w:shd w:val="clear" w:color="auto" w:fill="FFFFFF"/>
        <w:rPr>
          <w:rFonts w:ascii="Cambria" w:hAnsi="Cambria"/>
          <w:sz w:val="22"/>
          <w:szCs w:val="22"/>
        </w:rPr>
      </w:pPr>
    </w:p>
    <w:p w14:paraId="3F31F8FC" w14:textId="77777777" w:rsidR="00797CAD" w:rsidRPr="00DC3496" w:rsidRDefault="00797CAD" w:rsidP="00DC3496">
      <w:pPr>
        <w:shd w:val="clear" w:color="auto" w:fill="FFFFFF"/>
        <w:rPr>
          <w:rFonts w:ascii="Cambria" w:hAnsi="Cambria"/>
          <w:sz w:val="22"/>
          <w:szCs w:val="22"/>
        </w:rPr>
      </w:pPr>
    </w:p>
    <w:p w14:paraId="1BC2962C" w14:textId="77777777" w:rsidR="00DC3496" w:rsidRDefault="00DC3496" w:rsidP="00DC3496">
      <w:pPr>
        <w:shd w:val="clear" w:color="auto" w:fill="FFFFFF"/>
        <w:rPr>
          <w:rFonts w:ascii="Roboto" w:hAnsi="Roboto"/>
          <w:sz w:val="27"/>
          <w:szCs w:val="27"/>
        </w:rPr>
      </w:pPr>
    </w:p>
    <w:p w14:paraId="544ED2B8" w14:textId="68BF8AA7" w:rsidR="00DC3496" w:rsidRDefault="00DC3496" w:rsidP="009B201F">
      <w:pPr>
        <w:pStyle w:val="Level3"/>
        <w:rPr>
          <w:rFonts w:ascii="Cambria" w:hAnsi="Cambria"/>
          <w:b/>
          <w:sz w:val="24"/>
          <w:szCs w:val="24"/>
        </w:rPr>
      </w:pPr>
    </w:p>
    <w:p w14:paraId="17371CA9" w14:textId="6C652EE7" w:rsidR="00395E7F" w:rsidRDefault="00395E7F" w:rsidP="009B201F">
      <w:pPr>
        <w:pStyle w:val="Level3"/>
        <w:rPr>
          <w:rFonts w:ascii="Cambria" w:hAnsi="Cambria"/>
          <w:b/>
          <w:sz w:val="24"/>
          <w:szCs w:val="24"/>
        </w:rPr>
      </w:pPr>
    </w:p>
    <w:p w14:paraId="00C544B0" w14:textId="2AE8D5A7" w:rsidR="00395E7F" w:rsidRDefault="00395E7F" w:rsidP="009B201F">
      <w:pPr>
        <w:pStyle w:val="Level3"/>
        <w:rPr>
          <w:rFonts w:ascii="Cambria" w:hAnsi="Cambria"/>
          <w:b/>
          <w:sz w:val="24"/>
          <w:szCs w:val="24"/>
        </w:rPr>
      </w:pPr>
    </w:p>
    <w:p w14:paraId="4159269C" w14:textId="142B03D5" w:rsidR="00395E7F" w:rsidRDefault="00395E7F" w:rsidP="009B201F">
      <w:pPr>
        <w:pStyle w:val="Level3"/>
        <w:rPr>
          <w:rFonts w:ascii="Cambria" w:hAnsi="Cambria"/>
          <w:b/>
          <w:sz w:val="24"/>
          <w:szCs w:val="24"/>
        </w:rPr>
      </w:pPr>
    </w:p>
    <w:p w14:paraId="513EB362" w14:textId="6D74887F" w:rsidR="00395E7F" w:rsidRDefault="00395E7F" w:rsidP="009B201F">
      <w:pPr>
        <w:pStyle w:val="Level3"/>
        <w:rPr>
          <w:rFonts w:ascii="Cambria" w:hAnsi="Cambria"/>
          <w:b/>
          <w:sz w:val="24"/>
          <w:szCs w:val="24"/>
        </w:rPr>
      </w:pPr>
    </w:p>
    <w:p w14:paraId="2AA55E6F" w14:textId="25248A30" w:rsidR="00395E7F" w:rsidRDefault="00395E7F" w:rsidP="009B201F">
      <w:pPr>
        <w:pStyle w:val="Level3"/>
        <w:rPr>
          <w:rFonts w:ascii="Cambria" w:hAnsi="Cambria"/>
          <w:b/>
          <w:sz w:val="24"/>
          <w:szCs w:val="24"/>
        </w:rPr>
      </w:pPr>
    </w:p>
    <w:p w14:paraId="05D62051" w14:textId="02A284D8" w:rsidR="00395E7F" w:rsidRDefault="00395E7F" w:rsidP="009B201F">
      <w:pPr>
        <w:pStyle w:val="Level3"/>
        <w:rPr>
          <w:rFonts w:ascii="Cambria" w:hAnsi="Cambria"/>
          <w:b/>
          <w:sz w:val="24"/>
          <w:szCs w:val="24"/>
        </w:rPr>
      </w:pPr>
    </w:p>
    <w:p w14:paraId="2FCEF589" w14:textId="4D28EA65" w:rsidR="00395E7F" w:rsidRDefault="00395E7F" w:rsidP="009B201F">
      <w:pPr>
        <w:pStyle w:val="Level3"/>
        <w:rPr>
          <w:rFonts w:ascii="Cambria" w:hAnsi="Cambria"/>
          <w:b/>
          <w:sz w:val="24"/>
          <w:szCs w:val="24"/>
        </w:rPr>
      </w:pPr>
    </w:p>
    <w:p w14:paraId="35B5007B" w14:textId="7BE035B6" w:rsidR="00395E7F" w:rsidRDefault="00395E7F" w:rsidP="009B201F">
      <w:pPr>
        <w:pStyle w:val="Level3"/>
        <w:rPr>
          <w:rFonts w:ascii="Cambria" w:hAnsi="Cambria"/>
          <w:b/>
          <w:sz w:val="24"/>
          <w:szCs w:val="24"/>
        </w:rPr>
      </w:pPr>
    </w:p>
    <w:p w14:paraId="63798ECF" w14:textId="4968999A" w:rsidR="00395E7F" w:rsidRDefault="00395E7F" w:rsidP="009B201F">
      <w:pPr>
        <w:pStyle w:val="Level3"/>
        <w:rPr>
          <w:rFonts w:ascii="Cambria" w:hAnsi="Cambria"/>
          <w:b/>
          <w:sz w:val="24"/>
          <w:szCs w:val="24"/>
        </w:rPr>
      </w:pPr>
    </w:p>
    <w:p w14:paraId="4CD99331" w14:textId="51F0AE5E" w:rsidR="00395E7F" w:rsidRDefault="00395E7F" w:rsidP="009B201F">
      <w:pPr>
        <w:pStyle w:val="Level3"/>
        <w:rPr>
          <w:rFonts w:ascii="Cambria" w:hAnsi="Cambria"/>
          <w:b/>
          <w:sz w:val="24"/>
          <w:szCs w:val="24"/>
        </w:rPr>
      </w:pPr>
    </w:p>
    <w:p w14:paraId="195E37C0" w14:textId="4E8D6DEE" w:rsidR="00395E7F" w:rsidRDefault="00395E7F" w:rsidP="009B201F">
      <w:pPr>
        <w:pStyle w:val="Level3"/>
        <w:rPr>
          <w:rFonts w:ascii="Cambria" w:hAnsi="Cambria"/>
          <w:b/>
          <w:sz w:val="24"/>
          <w:szCs w:val="24"/>
        </w:rPr>
      </w:pPr>
    </w:p>
    <w:p w14:paraId="22BF319C" w14:textId="1BDEE19A" w:rsidR="00395E7F" w:rsidRDefault="00395E7F" w:rsidP="009B201F">
      <w:pPr>
        <w:pStyle w:val="Level3"/>
        <w:rPr>
          <w:rFonts w:ascii="Cambria" w:hAnsi="Cambria"/>
          <w:b/>
          <w:sz w:val="24"/>
          <w:szCs w:val="24"/>
        </w:rPr>
      </w:pPr>
    </w:p>
    <w:p w14:paraId="50817FB3" w14:textId="130CDD0F" w:rsidR="00395E7F" w:rsidRDefault="00395E7F" w:rsidP="009B201F">
      <w:pPr>
        <w:pStyle w:val="Level3"/>
        <w:rPr>
          <w:rFonts w:ascii="Cambria" w:hAnsi="Cambria"/>
          <w:b/>
          <w:sz w:val="24"/>
          <w:szCs w:val="24"/>
        </w:rPr>
      </w:pPr>
    </w:p>
    <w:p w14:paraId="6F89328E" w14:textId="7D6574EF" w:rsidR="00395E7F" w:rsidRDefault="00395E7F" w:rsidP="009B201F">
      <w:pPr>
        <w:pStyle w:val="Level3"/>
        <w:rPr>
          <w:rFonts w:ascii="Cambria" w:hAnsi="Cambria"/>
          <w:b/>
          <w:sz w:val="24"/>
          <w:szCs w:val="24"/>
        </w:rPr>
      </w:pPr>
    </w:p>
    <w:p w14:paraId="3843DEB3" w14:textId="1EC345D5" w:rsidR="00395E7F" w:rsidRDefault="00395E7F" w:rsidP="009B201F">
      <w:pPr>
        <w:pStyle w:val="Level3"/>
        <w:rPr>
          <w:rFonts w:ascii="Cambria" w:hAnsi="Cambria"/>
          <w:b/>
          <w:sz w:val="24"/>
          <w:szCs w:val="24"/>
        </w:rPr>
      </w:pPr>
    </w:p>
    <w:p w14:paraId="445AB6D3" w14:textId="67248A33" w:rsidR="00395E7F" w:rsidRDefault="00395E7F" w:rsidP="009B201F">
      <w:pPr>
        <w:pStyle w:val="Level3"/>
        <w:rPr>
          <w:rFonts w:ascii="Cambria" w:hAnsi="Cambria"/>
          <w:b/>
          <w:sz w:val="24"/>
          <w:szCs w:val="24"/>
        </w:rPr>
      </w:pPr>
    </w:p>
    <w:p w14:paraId="7FD6C6A7" w14:textId="6D8FE5BB" w:rsidR="00395E7F" w:rsidRDefault="00395E7F" w:rsidP="009B201F">
      <w:pPr>
        <w:pStyle w:val="Level3"/>
        <w:rPr>
          <w:rFonts w:ascii="Cambria" w:hAnsi="Cambria"/>
          <w:b/>
          <w:sz w:val="24"/>
          <w:szCs w:val="24"/>
        </w:rPr>
      </w:pPr>
    </w:p>
    <w:p w14:paraId="2869BB51" w14:textId="11F2221E" w:rsidR="00395E7F" w:rsidRDefault="00395E7F" w:rsidP="00395E7F">
      <w:pPr>
        <w:shd w:val="clear" w:color="auto" w:fill="FFFFFF"/>
        <w:rPr>
          <w:rFonts w:ascii="Cambria" w:hAnsi="Cambria"/>
          <w:b/>
        </w:rPr>
      </w:pPr>
      <w:r>
        <w:rPr>
          <w:rFonts w:ascii="Cambria" w:hAnsi="Cambria"/>
          <w:b/>
        </w:rPr>
        <w:lastRenderedPageBreak/>
        <w:t xml:space="preserve">Investigation of Retention Versus Connectivity of Fish Eggs in the Northern Gulf of Mexico </w:t>
      </w:r>
    </w:p>
    <w:p w14:paraId="111385C9" w14:textId="35001BEE" w:rsidR="00395E7F" w:rsidRDefault="00395E7F" w:rsidP="00395E7F">
      <w:pPr>
        <w:shd w:val="clear" w:color="auto" w:fill="FFFFFF"/>
        <w:rPr>
          <w:rFonts w:ascii="Cambria" w:hAnsi="Cambria"/>
          <w:b/>
        </w:rPr>
      </w:pPr>
    </w:p>
    <w:p w14:paraId="603C3DDE" w14:textId="42B7C2C7" w:rsidR="00395E7F" w:rsidRDefault="00395E7F" w:rsidP="00395E7F">
      <w:pPr>
        <w:shd w:val="clear" w:color="auto" w:fill="FFFFFF"/>
        <w:rPr>
          <w:rFonts w:ascii="Cambria" w:hAnsi="Cambria"/>
          <w:b/>
        </w:rPr>
      </w:pPr>
      <w:r>
        <w:rPr>
          <w:rFonts w:ascii="Cambria" w:hAnsi="Cambria"/>
          <w:b/>
        </w:rPr>
        <w:t xml:space="preserve">Viviane Nguyen, Ernst Peebles </w:t>
      </w:r>
    </w:p>
    <w:p w14:paraId="1EB81F17" w14:textId="188D842F" w:rsidR="00395E7F" w:rsidRDefault="00395E7F" w:rsidP="00395E7F">
      <w:pPr>
        <w:shd w:val="clear" w:color="auto" w:fill="FFFFFF"/>
        <w:rPr>
          <w:rFonts w:ascii="Cambria" w:hAnsi="Cambria"/>
          <w:b/>
        </w:rPr>
      </w:pPr>
    </w:p>
    <w:p w14:paraId="0DBD1A50" w14:textId="2AA733BC" w:rsidR="00395E7F" w:rsidRDefault="00395E7F" w:rsidP="00395E7F">
      <w:pPr>
        <w:jc w:val="both"/>
        <w:rPr>
          <w:rFonts w:ascii="Cambria" w:hAnsi="Cambria"/>
          <w:sz w:val="22"/>
          <w:szCs w:val="22"/>
          <w:shd w:val="clear" w:color="auto" w:fill="FFFFFF"/>
        </w:rPr>
      </w:pPr>
      <w:r w:rsidRPr="00395E7F">
        <w:rPr>
          <w:rFonts w:ascii="Cambria" w:hAnsi="Cambria"/>
          <w:sz w:val="22"/>
          <w:szCs w:val="22"/>
          <w:shd w:val="clear" w:color="auto" w:fill="FFFFFF"/>
        </w:rPr>
        <w:t xml:space="preserve">In recent years, it has become more common to combine several disciplines in oceanographic research. Here we combine physical oceanographic models with traditional fisheries stock assessment techniques to investigate the geographical distribution of fish spawning sites and eggs. The location and time of spawning, the reproductive capability (i.e., fecundity) of female fishes, and the geographic fate of spawned, planktonic eggs is fundamental to managing fisheries resources. It has been demonstrated that fish fecundity can be highly variable over space and time, greatly influencing fish population dynamics. The present research is focused on determining the number of eggs that a reef-associated species, Vermilion Snapper, releases in one spawning event (i.e., batch fecundity). There was a mean of 101,293 eggs per batch for Vermillion Snapper, on the northern West Florida Shelf. The goal is also to use ocean circulation models to perform hindcasting and forecasting of fish-egg locations to determine whether eggs remain in the waters where they were spawned or are widely dispersed by ocean circulation. Combining these types of data outputs will allow a comparison of these processes between pelagic and reef-associated fishes. </w:t>
      </w:r>
    </w:p>
    <w:p w14:paraId="6B788C1F" w14:textId="0AA47B23" w:rsidR="00395E7F" w:rsidRDefault="00395E7F" w:rsidP="00395E7F">
      <w:pPr>
        <w:jc w:val="both"/>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395E7F" w14:paraId="725BB1A1" w14:textId="77777777" w:rsidTr="00965CCA">
        <w:tc>
          <w:tcPr>
            <w:tcW w:w="1165" w:type="dxa"/>
            <w:tcBorders>
              <w:right w:val="single" w:sz="4" w:space="0" w:color="auto"/>
            </w:tcBorders>
          </w:tcPr>
          <w:p w14:paraId="15BE3068" w14:textId="77777777" w:rsidR="00395E7F" w:rsidRPr="00307E12" w:rsidRDefault="00395E7F"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3C53B536" w14:textId="7D475B15" w:rsidR="00395E7F" w:rsidRDefault="00395E7F"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MS</w:t>
            </w:r>
          </w:p>
        </w:tc>
      </w:tr>
      <w:tr w:rsidR="00395E7F" w14:paraId="238D8D87" w14:textId="77777777" w:rsidTr="00965CCA">
        <w:tc>
          <w:tcPr>
            <w:tcW w:w="1165" w:type="dxa"/>
            <w:tcBorders>
              <w:right w:val="single" w:sz="4" w:space="0" w:color="auto"/>
            </w:tcBorders>
          </w:tcPr>
          <w:p w14:paraId="42BA6599" w14:textId="77777777" w:rsidR="00395E7F" w:rsidRPr="00307E12" w:rsidRDefault="00395E7F"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03D87F05" w14:textId="182FD436" w:rsidR="00395E7F" w:rsidRDefault="00395E7F"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Marine Resource Assessment</w:t>
            </w:r>
          </w:p>
        </w:tc>
      </w:tr>
      <w:tr w:rsidR="00395E7F" w14:paraId="074C1B58" w14:textId="77777777" w:rsidTr="00965CCA">
        <w:tc>
          <w:tcPr>
            <w:tcW w:w="1165" w:type="dxa"/>
            <w:tcBorders>
              <w:right w:val="single" w:sz="4" w:space="0" w:color="auto"/>
            </w:tcBorders>
          </w:tcPr>
          <w:p w14:paraId="087B3C0E" w14:textId="77777777" w:rsidR="00395E7F" w:rsidRPr="00307E12" w:rsidRDefault="00395E7F" w:rsidP="00965CCA">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7ABB878D" w14:textId="793B5529" w:rsidR="00395E7F" w:rsidRDefault="00395E7F"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Ernst Peebles</w:t>
            </w:r>
          </w:p>
        </w:tc>
      </w:tr>
    </w:tbl>
    <w:p w14:paraId="63149EF1" w14:textId="77777777" w:rsidR="00395E7F" w:rsidRPr="00395E7F" w:rsidRDefault="00395E7F" w:rsidP="00395E7F">
      <w:pPr>
        <w:jc w:val="both"/>
        <w:rPr>
          <w:rFonts w:ascii="Cambria" w:hAnsi="Cambria"/>
          <w:sz w:val="22"/>
          <w:szCs w:val="22"/>
        </w:rPr>
      </w:pPr>
    </w:p>
    <w:p w14:paraId="0814B5DA" w14:textId="77777777" w:rsidR="00395E7F" w:rsidRDefault="00395E7F" w:rsidP="00395E7F">
      <w:pPr>
        <w:shd w:val="clear" w:color="auto" w:fill="FFFFFF"/>
        <w:rPr>
          <w:rFonts w:ascii="Cambria" w:hAnsi="Cambria"/>
          <w:b/>
        </w:rPr>
      </w:pPr>
    </w:p>
    <w:p w14:paraId="0D2A3CC3" w14:textId="77777777" w:rsidR="00395E7F" w:rsidRDefault="00395E7F" w:rsidP="009B201F">
      <w:pPr>
        <w:pStyle w:val="Level3"/>
        <w:rPr>
          <w:rFonts w:ascii="Cambria" w:hAnsi="Cambria"/>
          <w:b/>
          <w:sz w:val="24"/>
          <w:szCs w:val="24"/>
        </w:rPr>
      </w:pPr>
    </w:p>
    <w:p w14:paraId="0A1562D5" w14:textId="717D4537" w:rsidR="00395E7F" w:rsidRDefault="00395E7F" w:rsidP="009B201F">
      <w:pPr>
        <w:pStyle w:val="Level3"/>
        <w:rPr>
          <w:rFonts w:ascii="Cambria" w:hAnsi="Cambria"/>
          <w:b/>
          <w:sz w:val="24"/>
          <w:szCs w:val="24"/>
        </w:rPr>
      </w:pPr>
    </w:p>
    <w:p w14:paraId="6DD545E4" w14:textId="29E71FDC" w:rsidR="00395E7F" w:rsidRDefault="00395E7F" w:rsidP="009B201F">
      <w:pPr>
        <w:pStyle w:val="Level3"/>
        <w:rPr>
          <w:rFonts w:ascii="Cambria" w:hAnsi="Cambria"/>
          <w:b/>
          <w:sz w:val="24"/>
          <w:szCs w:val="24"/>
        </w:rPr>
      </w:pPr>
    </w:p>
    <w:p w14:paraId="22BE0148" w14:textId="6E43F022" w:rsidR="00395E7F" w:rsidRDefault="00395E7F" w:rsidP="009B201F">
      <w:pPr>
        <w:pStyle w:val="Level3"/>
        <w:rPr>
          <w:rFonts w:ascii="Cambria" w:hAnsi="Cambria"/>
          <w:b/>
          <w:sz w:val="24"/>
          <w:szCs w:val="24"/>
        </w:rPr>
      </w:pPr>
    </w:p>
    <w:p w14:paraId="3F604568" w14:textId="6B5386C3" w:rsidR="00395E7F" w:rsidRDefault="00395E7F" w:rsidP="009B201F">
      <w:pPr>
        <w:pStyle w:val="Level3"/>
        <w:rPr>
          <w:rFonts w:ascii="Cambria" w:hAnsi="Cambria"/>
          <w:b/>
          <w:sz w:val="24"/>
          <w:szCs w:val="24"/>
        </w:rPr>
      </w:pPr>
    </w:p>
    <w:p w14:paraId="7E65DAD3" w14:textId="2488D7C0" w:rsidR="00395E7F" w:rsidRDefault="00395E7F" w:rsidP="009B201F">
      <w:pPr>
        <w:pStyle w:val="Level3"/>
        <w:rPr>
          <w:rFonts w:ascii="Cambria" w:hAnsi="Cambria"/>
          <w:b/>
          <w:sz w:val="24"/>
          <w:szCs w:val="24"/>
        </w:rPr>
      </w:pPr>
    </w:p>
    <w:p w14:paraId="30C9A769" w14:textId="432825A3" w:rsidR="00395E7F" w:rsidRDefault="00395E7F" w:rsidP="009B201F">
      <w:pPr>
        <w:pStyle w:val="Level3"/>
        <w:rPr>
          <w:rFonts w:ascii="Cambria" w:hAnsi="Cambria"/>
          <w:b/>
          <w:sz w:val="24"/>
          <w:szCs w:val="24"/>
        </w:rPr>
      </w:pPr>
    </w:p>
    <w:p w14:paraId="7638A46B" w14:textId="7608A4A3" w:rsidR="00395E7F" w:rsidRDefault="00395E7F" w:rsidP="009B201F">
      <w:pPr>
        <w:pStyle w:val="Level3"/>
        <w:rPr>
          <w:rFonts w:ascii="Cambria" w:hAnsi="Cambria"/>
          <w:b/>
          <w:sz w:val="24"/>
          <w:szCs w:val="24"/>
        </w:rPr>
      </w:pPr>
    </w:p>
    <w:p w14:paraId="44A10683" w14:textId="52B934A6" w:rsidR="00395E7F" w:rsidRDefault="00395E7F" w:rsidP="009B201F">
      <w:pPr>
        <w:pStyle w:val="Level3"/>
        <w:rPr>
          <w:rFonts w:ascii="Cambria" w:hAnsi="Cambria"/>
          <w:b/>
          <w:sz w:val="24"/>
          <w:szCs w:val="24"/>
        </w:rPr>
      </w:pPr>
    </w:p>
    <w:p w14:paraId="2625AC75" w14:textId="02E5110E" w:rsidR="000757C9" w:rsidRDefault="000757C9" w:rsidP="009B201F">
      <w:pPr>
        <w:pStyle w:val="Level3"/>
        <w:rPr>
          <w:rFonts w:ascii="Cambria" w:hAnsi="Cambria"/>
          <w:b/>
          <w:sz w:val="24"/>
          <w:szCs w:val="24"/>
        </w:rPr>
      </w:pPr>
    </w:p>
    <w:p w14:paraId="28CBFD62" w14:textId="34C47464" w:rsidR="000757C9" w:rsidRDefault="000757C9" w:rsidP="009B201F">
      <w:pPr>
        <w:pStyle w:val="Level3"/>
        <w:rPr>
          <w:rFonts w:ascii="Cambria" w:hAnsi="Cambria"/>
          <w:b/>
          <w:sz w:val="24"/>
          <w:szCs w:val="24"/>
        </w:rPr>
      </w:pPr>
    </w:p>
    <w:p w14:paraId="6FB1FE5C" w14:textId="1A780E0E" w:rsidR="000757C9" w:rsidRDefault="000757C9" w:rsidP="009B201F">
      <w:pPr>
        <w:pStyle w:val="Level3"/>
        <w:rPr>
          <w:rFonts w:ascii="Cambria" w:hAnsi="Cambria"/>
          <w:b/>
          <w:sz w:val="24"/>
          <w:szCs w:val="24"/>
        </w:rPr>
      </w:pPr>
    </w:p>
    <w:p w14:paraId="0ABFE1AB" w14:textId="7E410188" w:rsidR="000757C9" w:rsidRDefault="000757C9" w:rsidP="009B201F">
      <w:pPr>
        <w:pStyle w:val="Level3"/>
        <w:rPr>
          <w:rFonts w:ascii="Cambria" w:hAnsi="Cambria"/>
          <w:b/>
          <w:sz w:val="24"/>
          <w:szCs w:val="24"/>
        </w:rPr>
      </w:pPr>
    </w:p>
    <w:p w14:paraId="1EE4C940" w14:textId="4A09660E" w:rsidR="000757C9" w:rsidRDefault="000757C9" w:rsidP="009B201F">
      <w:pPr>
        <w:pStyle w:val="Level3"/>
        <w:rPr>
          <w:rFonts w:ascii="Cambria" w:hAnsi="Cambria"/>
          <w:b/>
          <w:sz w:val="24"/>
          <w:szCs w:val="24"/>
        </w:rPr>
      </w:pPr>
    </w:p>
    <w:p w14:paraId="659CFDB3" w14:textId="52BDBB54" w:rsidR="000757C9" w:rsidRDefault="000757C9" w:rsidP="009B201F">
      <w:pPr>
        <w:pStyle w:val="Level3"/>
        <w:rPr>
          <w:rFonts w:ascii="Cambria" w:hAnsi="Cambria"/>
          <w:b/>
          <w:sz w:val="24"/>
          <w:szCs w:val="24"/>
        </w:rPr>
      </w:pPr>
    </w:p>
    <w:p w14:paraId="53C876A8" w14:textId="4C7CEF82" w:rsidR="000757C9" w:rsidRDefault="000757C9" w:rsidP="009B201F">
      <w:pPr>
        <w:pStyle w:val="Level3"/>
        <w:rPr>
          <w:rFonts w:ascii="Cambria" w:hAnsi="Cambria"/>
          <w:b/>
          <w:sz w:val="24"/>
          <w:szCs w:val="24"/>
        </w:rPr>
      </w:pPr>
    </w:p>
    <w:p w14:paraId="6FFD3E51" w14:textId="614C9F70" w:rsidR="000757C9" w:rsidRDefault="000757C9" w:rsidP="009B201F">
      <w:pPr>
        <w:pStyle w:val="Level3"/>
        <w:rPr>
          <w:rFonts w:ascii="Cambria" w:hAnsi="Cambria"/>
          <w:b/>
          <w:sz w:val="24"/>
          <w:szCs w:val="24"/>
        </w:rPr>
      </w:pPr>
    </w:p>
    <w:p w14:paraId="538D68D3" w14:textId="72FB3806" w:rsidR="000757C9" w:rsidRDefault="000757C9" w:rsidP="009B201F">
      <w:pPr>
        <w:pStyle w:val="Level3"/>
        <w:rPr>
          <w:rFonts w:ascii="Cambria" w:hAnsi="Cambria"/>
          <w:b/>
          <w:sz w:val="24"/>
          <w:szCs w:val="24"/>
        </w:rPr>
      </w:pPr>
    </w:p>
    <w:p w14:paraId="2AA12210" w14:textId="02A4783D" w:rsidR="000757C9" w:rsidRDefault="000757C9" w:rsidP="009B201F">
      <w:pPr>
        <w:pStyle w:val="Level3"/>
        <w:rPr>
          <w:rFonts w:ascii="Cambria" w:hAnsi="Cambria"/>
          <w:b/>
          <w:sz w:val="24"/>
          <w:szCs w:val="24"/>
        </w:rPr>
      </w:pPr>
    </w:p>
    <w:p w14:paraId="7AA56704" w14:textId="366E00C3" w:rsidR="000757C9" w:rsidRDefault="000757C9" w:rsidP="009B201F">
      <w:pPr>
        <w:pStyle w:val="Level3"/>
        <w:rPr>
          <w:rFonts w:ascii="Cambria" w:hAnsi="Cambria"/>
          <w:b/>
          <w:sz w:val="24"/>
          <w:szCs w:val="24"/>
        </w:rPr>
      </w:pPr>
    </w:p>
    <w:p w14:paraId="3520106F" w14:textId="2A2332C4" w:rsidR="000757C9" w:rsidRDefault="000757C9" w:rsidP="009B201F">
      <w:pPr>
        <w:pStyle w:val="Level3"/>
        <w:rPr>
          <w:rFonts w:ascii="Cambria" w:hAnsi="Cambria"/>
          <w:b/>
          <w:sz w:val="24"/>
          <w:szCs w:val="24"/>
        </w:rPr>
      </w:pPr>
    </w:p>
    <w:p w14:paraId="5B19B69A" w14:textId="047F2411" w:rsidR="000757C9" w:rsidRDefault="000757C9" w:rsidP="009B201F">
      <w:pPr>
        <w:pStyle w:val="Level3"/>
        <w:rPr>
          <w:rFonts w:ascii="Cambria" w:hAnsi="Cambria"/>
          <w:b/>
          <w:sz w:val="24"/>
          <w:szCs w:val="24"/>
        </w:rPr>
      </w:pPr>
    </w:p>
    <w:p w14:paraId="6A8A9B28" w14:textId="3A26FF46" w:rsidR="00B25069" w:rsidRDefault="00B25069" w:rsidP="00B25069">
      <w:pPr>
        <w:shd w:val="clear" w:color="auto" w:fill="FFFFFF"/>
        <w:rPr>
          <w:rFonts w:ascii="Cambria" w:hAnsi="Cambria"/>
          <w:b/>
        </w:rPr>
      </w:pPr>
      <w:r>
        <w:rPr>
          <w:rFonts w:ascii="Cambria" w:hAnsi="Cambria"/>
          <w:b/>
        </w:rPr>
        <w:lastRenderedPageBreak/>
        <w:t xml:space="preserve">Holocene Variations in Modified Circumpolar Deep Water Near the Totten Glacier, East Antarctica </w:t>
      </w:r>
    </w:p>
    <w:p w14:paraId="051BFC39" w14:textId="1DA7B761" w:rsidR="00B25069" w:rsidRDefault="00B25069" w:rsidP="00B25069">
      <w:pPr>
        <w:shd w:val="clear" w:color="auto" w:fill="FFFFFF"/>
        <w:rPr>
          <w:rFonts w:ascii="Cambria" w:hAnsi="Cambria"/>
          <w:b/>
        </w:rPr>
      </w:pPr>
    </w:p>
    <w:p w14:paraId="1639B891" w14:textId="3F6A44BA" w:rsidR="00B25069" w:rsidRDefault="00B25069" w:rsidP="00B25069">
      <w:pPr>
        <w:rPr>
          <w:rFonts w:ascii="Cambria" w:hAnsi="Cambria"/>
          <w:b/>
          <w:shd w:val="clear" w:color="auto" w:fill="FFFFFF"/>
        </w:rPr>
      </w:pPr>
      <w:r w:rsidRPr="00B25069">
        <w:rPr>
          <w:rFonts w:ascii="Cambria" w:hAnsi="Cambria"/>
          <w:b/>
          <w:shd w:val="clear" w:color="auto" w:fill="FFFFFF"/>
        </w:rPr>
        <w:t xml:space="preserve">Kara Vadman, Amelia </w:t>
      </w:r>
      <w:proofErr w:type="spellStart"/>
      <w:r w:rsidRPr="00B25069">
        <w:rPr>
          <w:rFonts w:ascii="Cambria" w:hAnsi="Cambria"/>
          <w:b/>
          <w:shd w:val="clear" w:color="auto" w:fill="FFFFFF"/>
        </w:rPr>
        <w:t>Shevenell</w:t>
      </w:r>
      <w:proofErr w:type="spellEnd"/>
      <w:r w:rsidRPr="00B25069">
        <w:rPr>
          <w:rFonts w:ascii="Cambria" w:hAnsi="Cambria"/>
          <w:b/>
          <w:shd w:val="clear" w:color="auto" w:fill="FFFFFF"/>
        </w:rPr>
        <w:t xml:space="preserve">, Amy </w:t>
      </w:r>
      <w:proofErr w:type="spellStart"/>
      <w:r w:rsidRPr="00B25069">
        <w:rPr>
          <w:rFonts w:ascii="Cambria" w:hAnsi="Cambria"/>
          <w:b/>
          <w:shd w:val="clear" w:color="auto" w:fill="FFFFFF"/>
        </w:rPr>
        <w:t>Leventer</w:t>
      </w:r>
      <w:proofErr w:type="spellEnd"/>
      <w:r w:rsidRPr="00B25069">
        <w:rPr>
          <w:rFonts w:ascii="Cambria" w:hAnsi="Cambria"/>
          <w:b/>
          <w:shd w:val="clear" w:color="auto" w:fill="FFFFFF"/>
        </w:rPr>
        <w:t>, Imogen Browne, Sean Gulick, Bruce Huber, Brad Rosenheim</w:t>
      </w:r>
    </w:p>
    <w:p w14:paraId="6ADB7A4B" w14:textId="00EF9094" w:rsidR="00B25069" w:rsidRDefault="00B25069" w:rsidP="00B25069">
      <w:pPr>
        <w:rPr>
          <w:rFonts w:ascii="Cambria" w:hAnsi="Cambria"/>
          <w:b/>
        </w:rPr>
      </w:pPr>
    </w:p>
    <w:p w14:paraId="605D05EC" w14:textId="7B55F05E" w:rsidR="00B25069" w:rsidRPr="00B25069" w:rsidRDefault="00B25069" w:rsidP="00B25069">
      <w:pPr>
        <w:jc w:val="both"/>
        <w:rPr>
          <w:rFonts w:ascii="Cambria" w:hAnsi="Cambria"/>
          <w:sz w:val="22"/>
          <w:szCs w:val="22"/>
        </w:rPr>
      </w:pPr>
      <w:r w:rsidRPr="00B25069">
        <w:rPr>
          <w:rFonts w:ascii="Cambria" w:hAnsi="Cambria"/>
          <w:sz w:val="22"/>
          <w:szCs w:val="22"/>
          <w:shd w:val="clear" w:color="auto" w:fill="FFFFFF"/>
        </w:rPr>
        <w:t>The Totten Glacier-Moscow University Ice Shelf (TG-MUIS) system, at the outlet of the Aurora Subglacial Basin, drains one eighth of the East Antarctic Ice Sheet (EAIS) and is losing mass. Recent oceanographic observations indicate that warm modified Circumpolar Deepwater (</w:t>
      </w:r>
      <w:proofErr w:type="spellStart"/>
      <w:r w:rsidRPr="00B25069">
        <w:rPr>
          <w:rFonts w:ascii="Cambria" w:hAnsi="Cambria"/>
          <w:sz w:val="22"/>
          <w:szCs w:val="22"/>
          <w:shd w:val="clear" w:color="auto" w:fill="FFFFFF"/>
        </w:rPr>
        <w:t>mCDW</w:t>
      </w:r>
      <w:proofErr w:type="spellEnd"/>
      <w:r w:rsidRPr="00B25069">
        <w:rPr>
          <w:rFonts w:ascii="Cambria" w:hAnsi="Cambria"/>
          <w:sz w:val="22"/>
          <w:szCs w:val="22"/>
          <w:shd w:val="clear" w:color="auto" w:fill="FFFFFF"/>
        </w:rPr>
        <w:t xml:space="preserve">) is accessing TG-MUIS grounding lines, suggesting that the Aurora Basin catchment is susceptible to ocean thermal forcing, with implications for ice mass loss and sea level rise. To understand past ocean-ice interactions, we reconstruct oceanographic change from a 13 </w:t>
      </w:r>
      <w:r w:rsidR="00FA2214">
        <w:rPr>
          <w:rFonts w:ascii="Cambria" w:hAnsi="Cambria"/>
          <w:sz w:val="22"/>
          <w:szCs w:val="22"/>
          <w:shd w:val="clear" w:color="auto" w:fill="FFFFFF"/>
        </w:rPr>
        <w:t>m</w:t>
      </w:r>
      <w:bookmarkStart w:id="1" w:name="_GoBack"/>
      <w:bookmarkEnd w:id="1"/>
      <w:r w:rsidRPr="00B25069">
        <w:rPr>
          <w:rFonts w:ascii="Cambria" w:hAnsi="Cambria"/>
          <w:sz w:val="22"/>
          <w:szCs w:val="22"/>
          <w:shd w:val="clear" w:color="auto" w:fill="FFFFFF"/>
        </w:rPr>
        <w:t xml:space="preserve">eter-long laminated diatom mud and ooze sequence collected from the continental shelf, seaward of the TG-MUIS, that records oceanic conditions from the last deglaciation (~15,000 yr BP) through the present. A detailed chronology was developed from biogenic carbonate and Ramped </w:t>
      </w:r>
      <w:proofErr w:type="spellStart"/>
      <w:r w:rsidRPr="00B25069">
        <w:rPr>
          <w:rFonts w:ascii="Cambria" w:hAnsi="Cambria"/>
          <w:sz w:val="22"/>
          <w:szCs w:val="22"/>
          <w:shd w:val="clear" w:color="auto" w:fill="FFFFFF"/>
        </w:rPr>
        <w:t>PyrOx</w:t>
      </w:r>
      <w:proofErr w:type="spellEnd"/>
      <w:r w:rsidRPr="00B25069">
        <w:rPr>
          <w:rFonts w:ascii="Cambria" w:hAnsi="Cambria"/>
          <w:sz w:val="22"/>
          <w:szCs w:val="22"/>
          <w:shd w:val="clear" w:color="auto" w:fill="FFFFFF"/>
        </w:rPr>
        <w:t xml:space="preserve">-based AMS </w:t>
      </w:r>
      <w:r w:rsidRPr="00FA2214">
        <w:rPr>
          <w:rFonts w:ascii="Cambria" w:hAnsi="Cambria"/>
          <w:sz w:val="22"/>
          <w:szCs w:val="22"/>
          <w:shd w:val="clear" w:color="auto" w:fill="FFFFFF"/>
          <w:vertAlign w:val="superscript"/>
        </w:rPr>
        <w:t>14</w:t>
      </w:r>
      <w:r w:rsidRPr="00B25069">
        <w:rPr>
          <w:rFonts w:ascii="Cambria" w:hAnsi="Cambria"/>
          <w:sz w:val="22"/>
          <w:szCs w:val="22"/>
          <w:shd w:val="clear" w:color="auto" w:fill="FFFFFF"/>
        </w:rPr>
        <w:t>C dates. Our multi-proxy reconstruction uses foraminifer and diatom assemblages, foraminifer stable isotopes, and foraminifer (Mg/Ca) and organic (TEX</w:t>
      </w:r>
      <w:r w:rsidRPr="00FA2214">
        <w:rPr>
          <w:rFonts w:ascii="Cambria" w:hAnsi="Cambria"/>
          <w:sz w:val="22"/>
          <w:szCs w:val="22"/>
          <w:shd w:val="clear" w:color="auto" w:fill="FFFFFF"/>
          <w:vertAlign w:val="subscript"/>
        </w:rPr>
        <w:t>86</w:t>
      </w:r>
      <w:r w:rsidRPr="00B25069">
        <w:rPr>
          <w:rFonts w:ascii="Cambria" w:hAnsi="Cambria"/>
          <w:sz w:val="22"/>
          <w:szCs w:val="22"/>
          <w:shd w:val="clear" w:color="auto" w:fill="FFFFFF"/>
        </w:rPr>
        <w:t xml:space="preserve">) paleothermometry. Results indicate warm ocean conditions during the deglaciation and middle Holocene, and a recent increase in </w:t>
      </w:r>
      <w:proofErr w:type="spellStart"/>
      <w:r w:rsidRPr="00B25069">
        <w:rPr>
          <w:rFonts w:ascii="Cambria" w:hAnsi="Cambria"/>
          <w:sz w:val="22"/>
          <w:szCs w:val="22"/>
          <w:shd w:val="clear" w:color="auto" w:fill="FFFFFF"/>
        </w:rPr>
        <w:t>mCDW</w:t>
      </w:r>
      <w:proofErr w:type="spellEnd"/>
      <w:r w:rsidRPr="00B25069">
        <w:rPr>
          <w:rFonts w:ascii="Cambria" w:hAnsi="Cambria"/>
          <w:sz w:val="22"/>
          <w:szCs w:val="22"/>
          <w:shd w:val="clear" w:color="auto" w:fill="FFFFFF"/>
        </w:rPr>
        <w:t xml:space="preserve"> influence at the outlet of the Aurora Subglacial Basin. We suggest that ocean thermal forcing of regional ice extent is related to wind strength, which influences the position/strength of the Antarctic Coastal Current and Antarctic Slope Current.</w:t>
      </w:r>
    </w:p>
    <w:p w14:paraId="018A1EAA" w14:textId="77777777" w:rsidR="00B25069" w:rsidRPr="00B25069" w:rsidRDefault="00B25069" w:rsidP="00B25069">
      <w:pPr>
        <w:rPr>
          <w:rFonts w:ascii="Cambria" w:hAnsi="Cambria"/>
          <w:b/>
        </w:rPr>
      </w:pPr>
    </w:p>
    <w:tbl>
      <w:tblPr>
        <w:tblStyle w:val="TableGrid"/>
        <w:tblW w:w="0" w:type="auto"/>
        <w:tblLook w:val="04A0" w:firstRow="1" w:lastRow="0" w:firstColumn="1" w:lastColumn="0" w:noHBand="0" w:noVBand="1"/>
      </w:tblPr>
      <w:tblGrid>
        <w:gridCol w:w="1165"/>
        <w:gridCol w:w="3240"/>
      </w:tblGrid>
      <w:tr w:rsidR="00181EF8" w14:paraId="764688BB" w14:textId="77777777" w:rsidTr="00F4641F">
        <w:tc>
          <w:tcPr>
            <w:tcW w:w="1165" w:type="dxa"/>
            <w:tcBorders>
              <w:top w:val="nil"/>
              <w:left w:val="nil"/>
              <w:bottom w:val="nil"/>
              <w:right w:val="single" w:sz="4" w:space="0" w:color="auto"/>
            </w:tcBorders>
          </w:tcPr>
          <w:p w14:paraId="6CAE3906" w14:textId="77777777" w:rsidR="00181EF8" w:rsidRPr="00307E12" w:rsidRDefault="00181EF8" w:rsidP="00F4641F">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top w:val="nil"/>
              <w:left w:val="single" w:sz="4" w:space="0" w:color="auto"/>
              <w:bottom w:val="nil"/>
              <w:right w:val="nil"/>
            </w:tcBorders>
          </w:tcPr>
          <w:p w14:paraId="72CE7AB6" w14:textId="68B8FAB1" w:rsidR="00181EF8" w:rsidRDefault="00181EF8"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181EF8" w14:paraId="706C64C9" w14:textId="77777777" w:rsidTr="00F4641F">
        <w:tc>
          <w:tcPr>
            <w:tcW w:w="1165" w:type="dxa"/>
            <w:tcBorders>
              <w:top w:val="nil"/>
              <w:left w:val="nil"/>
              <w:bottom w:val="nil"/>
              <w:right w:val="single" w:sz="4" w:space="0" w:color="auto"/>
            </w:tcBorders>
          </w:tcPr>
          <w:p w14:paraId="0AF86E70" w14:textId="77777777" w:rsidR="00181EF8" w:rsidRPr="00307E12" w:rsidRDefault="00181EF8" w:rsidP="00F4641F">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top w:val="nil"/>
              <w:left w:val="single" w:sz="4" w:space="0" w:color="auto"/>
              <w:bottom w:val="nil"/>
              <w:right w:val="nil"/>
            </w:tcBorders>
          </w:tcPr>
          <w:p w14:paraId="77B185F1" w14:textId="46887A52" w:rsidR="00181EF8" w:rsidRDefault="00181EF8"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Geological Oceanography</w:t>
            </w:r>
          </w:p>
        </w:tc>
      </w:tr>
      <w:tr w:rsidR="00181EF8" w14:paraId="39CF360E" w14:textId="77777777" w:rsidTr="00F4641F">
        <w:tc>
          <w:tcPr>
            <w:tcW w:w="1165" w:type="dxa"/>
            <w:tcBorders>
              <w:top w:val="nil"/>
              <w:left w:val="nil"/>
              <w:bottom w:val="nil"/>
              <w:right w:val="single" w:sz="4" w:space="0" w:color="auto"/>
            </w:tcBorders>
          </w:tcPr>
          <w:p w14:paraId="09636524" w14:textId="77777777" w:rsidR="00181EF8" w:rsidRPr="00307E12" w:rsidRDefault="00181EF8" w:rsidP="00F4641F">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top w:val="nil"/>
              <w:left w:val="single" w:sz="4" w:space="0" w:color="auto"/>
              <w:bottom w:val="nil"/>
              <w:right w:val="nil"/>
            </w:tcBorders>
          </w:tcPr>
          <w:p w14:paraId="452BBBC4" w14:textId="10CAE66F" w:rsidR="00181EF8" w:rsidRDefault="00181EF8"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Amelia Shevenell</w:t>
            </w:r>
          </w:p>
        </w:tc>
      </w:tr>
    </w:tbl>
    <w:p w14:paraId="4632BF35" w14:textId="77777777" w:rsidR="00B25069" w:rsidRDefault="00B25069" w:rsidP="00B25069">
      <w:pPr>
        <w:shd w:val="clear" w:color="auto" w:fill="FFFFFF"/>
        <w:rPr>
          <w:rFonts w:ascii="Cambria" w:hAnsi="Cambria"/>
          <w:b/>
        </w:rPr>
      </w:pPr>
    </w:p>
    <w:p w14:paraId="1C9745CB" w14:textId="06F7F3D4" w:rsidR="000757C9" w:rsidRDefault="000757C9" w:rsidP="009B201F">
      <w:pPr>
        <w:pStyle w:val="Level3"/>
        <w:rPr>
          <w:rFonts w:ascii="Cambria" w:hAnsi="Cambria"/>
          <w:b/>
          <w:sz w:val="24"/>
          <w:szCs w:val="24"/>
        </w:rPr>
      </w:pPr>
    </w:p>
    <w:p w14:paraId="06D6A953" w14:textId="742A9284" w:rsidR="00395E7F" w:rsidRDefault="00395E7F" w:rsidP="009B201F">
      <w:pPr>
        <w:pStyle w:val="Level3"/>
        <w:rPr>
          <w:rFonts w:ascii="Cambria" w:hAnsi="Cambria"/>
          <w:b/>
          <w:sz w:val="24"/>
          <w:szCs w:val="24"/>
        </w:rPr>
      </w:pPr>
    </w:p>
    <w:p w14:paraId="31D1C941" w14:textId="5E490908" w:rsidR="00395E7F" w:rsidRDefault="00395E7F" w:rsidP="009B201F">
      <w:pPr>
        <w:pStyle w:val="Level3"/>
        <w:rPr>
          <w:rFonts w:ascii="Cambria" w:hAnsi="Cambria"/>
          <w:b/>
          <w:sz w:val="24"/>
          <w:szCs w:val="24"/>
        </w:rPr>
      </w:pPr>
    </w:p>
    <w:p w14:paraId="32EC64A1" w14:textId="31DD3D78" w:rsidR="002869C1" w:rsidRDefault="002869C1" w:rsidP="009B201F">
      <w:pPr>
        <w:pStyle w:val="Level3"/>
        <w:rPr>
          <w:rFonts w:ascii="Cambria" w:hAnsi="Cambria"/>
          <w:b/>
          <w:sz w:val="24"/>
          <w:szCs w:val="24"/>
        </w:rPr>
      </w:pPr>
    </w:p>
    <w:p w14:paraId="0F8BFB4A" w14:textId="0833FF6E" w:rsidR="002869C1" w:rsidRDefault="002869C1" w:rsidP="009B201F">
      <w:pPr>
        <w:pStyle w:val="Level3"/>
        <w:rPr>
          <w:rFonts w:ascii="Cambria" w:hAnsi="Cambria"/>
          <w:b/>
          <w:sz w:val="24"/>
          <w:szCs w:val="24"/>
        </w:rPr>
      </w:pPr>
    </w:p>
    <w:p w14:paraId="4DDAE59E" w14:textId="61A7C340" w:rsidR="002869C1" w:rsidRDefault="002869C1" w:rsidP="009B201F">
      <w:pPr>
        <w:pStyle w:val="Level3"/>
        <w:rPr>
          <w:rFonts w:ascii="Cambria" w:hAnsi="Cambria"/>
          <w:b/>
          <w:sz w:val="24"/>
          <w:szCs w:val="24"/>
        </w:rPr>
      </w:pPr>
    </w:p>
    <w:p w14:paraId="7BFA5AD1" w14:textId="4E7B0BB2" w:rsidR="002869C1" w:rsidRDefault="002869C1" w:rsidP="009B201F">
      <w:pPr>
        <w:pStyle w:val="Level3"/>
        <w:rPr>
          <w:rFonts w:ascii="Cambria" w:hAnsi="Cambria"/>
          <w:b/>
          <w:sz w:val="24"/>
          <w:szCs w:val="24"/>
        </w:rPr>
      </w:pPr>
    </w:p>
    <w:p w14:paraId="617C8A99" w14:textId="01DDEEBF" w:rsidR="002869C1" w:rsidRDefault="002869C1" w:rsidP="009B201F">
      <w:pPr>
        <w:pStyle w:val="Level3"/>
        <w:rPr>
          <w:rFonts w:ascii="Cambria" w:hAnsi="Cambria"/>
          <w:b/>
          <w:sz w:val="24"/>
          <w:szCs w:val="24"/>
        </w:rPr>
      </w:pPr>
    </w:p>
    <w:p w14:paraId="3A1CBCBA" w14:textId="7B80ECE8" w:rsidR="002869C1" w:rsidRDefault="002869C1" w:rsidP="009B201F">
      <w:pPr>
        <w:pStyle w:val="Level3"/>
        <w:rPr>
          <w:rFonts w:ascii="Cambria" w:hAnsi="Cambria"/>
          <w:b/>
          <w:sz w:val="24"/>
          <w:szCs w:val="24"/>
        </w:rPr>
      </w:pPr>
    </w:p>
    <w:p w14:paraId="1C0D801D" w14:textId="4CF88784" w:rsidR="002869C1" w:rsidRDefault="002869C1" w:rsidP="009B201F">
      <w:pPr>
        <w:pStyle w:val="Level3"/>
        <w:rPr>
          <w:rFonts w:ascii="Cambria" w:hAnsi="Cambria"/>
          <w:b/>
          <w:sz w:val="24"/>
          <w:szCs w:val="24"/>
        </w:rPr>
      </w:pPr>
    </w:p>
    <w:p w14:paraId="7573A885" w14:textId="7114E0C9" w:rsidR="002869C1" w:rsidRDefault="002869C1" w:rsidP="009B201F">
      <w:pPr>
        <w:pStyle w:val="Level3"/>
        <w:rPr>
          <w:rFonts w:ascii="Cambria" w:hAnsi="Cambria"/>
          <w:b/>
          <w:sz w:val="24"/>
          <w:szCs w:val="24"/>
        </w:rPr>
      </w:pPr>
    </w:p>
    <w:p w14:paraId="49008391" w14:textId="33C437F4" w:rsidR="002869C1" w:rsidRDefault="002869C1" w:rsidP="009B201F">
      <w:pPr>
        <w:pStyle w:val="Level3"/>
        <w:rPr>
          <w:rFonts w:ascii="Cambria" w:hAnsi="Cambria"/>
          <w:b/>
          <w:sz w:val="24"/>
          <w:szCs w:val="24"/>
        </w:rPr>
      </w:pPr>
    </w:p>
    <w:p w14:paraId="09A36329" w14:textId="5C1FD55D" w:rsidR="002869C1" w:rsidRDefault="002869C1" w:rsidP="009B201F">
      <w:pPr>
        <w:pStyle w:val="Level3"/>
        <w:rPr>
          <w:rFonts w:ascii="Cambria" w:hAnsi="Cambria"/>
          <w:b/>
          <w:sz w:val="24"/>
          <w:szCs w:val="24"/>
        </w:rPr>
      </w:pPr>
    </w:p>
    <w:p w14:paraId="4C4936D6" w14:textId="2FC998B8" w:rsidR="002869C1" w:rsidRDefault="002869C1" w:rsidP="009B201F">
      <w:pPr>
        <w:pStyle w:val="Level3"/>
        <w:rPr>
          <w:rFonts w:ascii="Cambria" w:hAnsi="Cambria"/>
          <w:b/>
          <w:sz w:val="24"/>
          <w:szCs w:val="24"/>
        </w:rPr>
      </w:pPr>
    </w:p>
    <w:p w14:paraId="63F490AD" w14:textId="385F21C7" w:rsidR="002869C1" w:rsidRDefault="002869C1" w:rsidP="009B201F">
      <w:pPr>
        <w:pStyle w:val="Level3"/>
        <w:rPr>
          <w:rFonts w:ascii="Cambria" w:hAnsi="Cambria"/>
          <w:b/>
          <w:sz w:val="24"/>
          <w:szCs w:val="24"/>
        </w:rPr>
      </w:pPr>
    </w:p>
    <w:p w14:paraId="349F9C78" w14:textId="6A4284E1" w:rsidR="002869C1" w:rsidRDefault="002869C1" w:rsidP="009B201F">
      <w:pPr>
        <w:pStyle w:val="Level3"/>
        <w:rPr>
          <w:rFonts w:ascii="Cambria" w:hAnsi="Cambria"/>
          <w:b/>
          <w:sz w:val="24"/>
          <w:szCs w:val="24"/>
        </w:rPr>
      </w:pPr>
    </w:p>
    <w:p w14:paraId="14F08B0D" w14:textId="6B1326FF" w:rsidR="002869C1" w:rsidRDefault="002869C1" w:rsidP="009B201F">
      <w:pPr>
        <w:pStyle w:val="Level3"/>
        <w:rPr>
          <w:rFonts w:ascii="Cambria" w:hAnsi="Cambria"/>
          <w:b/>
          <w:sz w:val="24"/>
          <w:szCs w:val="24"/>
        </w:rPr>
      </w:pPr>
    </w:p>
    <w:p w14:paraId="58CBE418" w14:textId="20FA5672" w:rsidR="002869C1" w:rsidRDefault="002869C1" w:rsidP="009B201F">
      <w:pPr>
        <w:pStyle w:val="Level3"/>
        <w:rPr>
          <w:rFonts w:ascii="Cambria" w:hAnsi="Cambria"/>
          <w:b/>
          <w:sz w:val="24"/>
          <w:szCs w:val="24"/>
        </w:rPr>
      </w:pPr>
    </w:p>
    <w:p w14:paraId="3ED31234" w14:textId="426E36F9" w:rsidR="002869C1" w:rsidRDefault="002869C1" w:rsidP="009B201F">
      <w:pPr>
        <w:pStyle w:val="Level3"/>
        <w:rPr>
          <w:rFonts w:ascii="Cambria" w:hAnsi="Cambria"/>
          <w:b/>
          <w:sz w:val="24"/>
          <w:szCs w:val="24"/>
        </w:rPr>
      </w:pPr>
    </w:p>
    <w:p w14:paraId="5EA20549" w14:textId="08B1ADCB" w:rsidR="002869C1" w:rsidRDefault="002869C1" w:rsidP="009B201F">
      <w:pPr>
        <w:pStyle w:val="Level3"/>
        <w:rPr>
          <w:rFonts w:ascii="Cambria" w:hAnsi="Cambria"/>
          <w:b/>
          <w:sz w:val="24"/>
          <w:szCs w:val="24"/>
        </w:rPr>
      </w:pPr>
    </w:p>
    <w:p w14:paraId="76483535" w14:textId="4687A0C2" w:rsidR="002869C1" w:rsidRDefault="002869C1" w:rsidP="002869C1">
      <w:pPr>
        <w:shd w:val="clear" w:color="auto" w:fill="FFFFFF"/>
        <w:rPr>
          <w:rFonts w:ascii="Cambria" w:hAnsi="Cambria"/>
          <w:b/>
        </w:rPr>
      </w:pPr>
      <w:r>
        <w:rPr>
          <w:rFonts w:ascii="Cambria" w:hAnsi="Cambria"/>
          <w:b/>
        </w:rPr>
        <w:lastRenderedPageBreak/>
        <w:t xml:space="preserve">Optimization of the </w:t>
      </w:r>
      <w:proofErr w:type="spellStart"/>
      <w:r>
        <w:rPr>
          <w:rFonts w:ascii="Cambria" w:hAnsi="Cambria"/>
          <w:b/>
        </w:rPr>
        <w:t>Polony</w:t>
      </w:r>
      <w:proofErr w:type="spellEnd"/>
      <w:r>
        <w:rPr>
          <w:rFonts w:ascii="Cambria" w:hAnsi="Cambria"/>
          <w:b/>
        </w:rPr>
        <w:t xml:space="preserve"> Technique for Quantification of ssDNA </w:t>
      </w:r>
      <w:proofErr w:type="spellStart"/>
      <w:r>
        <w:rPr>
          <w:rFonts w:ascii="Cambria" w:hAnsi="Cambria"/>
          <w:b/>
        </w:rPr>
        <w:t>gokushoviruses</w:t>
      </w:r>
      <w:proofErr w:type="spellEnd"/>
      <w:r>
        <w:rPr>
          <w:rFonts w:ascii="Cambria" w:hAnsi="Cambria"/>
          <w:b/>
        </w:rPr>
        <w:t xml:space="preserve"> in the Red Sea </w:t>
      </w:r>
    </w:p>
    <w:p w14:paraId="5C2F0AAA" w14:textId="13B913F2" w:rsidR="002869C1" w:rsidRDefault="002869C1" w:rsidP="002869C1">
      <w:pPr>
        <w:shd w:val="clear" w:color="auto" w:fill="FFFFFF"/>
        <w:rPr>
          <w:rFonts w:ascii="Cambria" w:hAnsi="Cambria"/>
          <w:b/>
        </w:rPr>
      </w:pPr>
    </w:p>
    <w:p w14:paraId="12764373" w14:textId="77777777" w:rsidR="002869C1" w:rsidRPr="002869C1" w:rsidRDefault="002869C1" w:rsidP="002869C1">
      <w:pPr>
        <w:shd w:val="clear" w:color="auto" w:fill="FFFFFF"/>
        <w:spacing w:line="360" w:lineRule="atLeast"/>
        <w:rPr>
          <w:rFonts w:ascii="Cambria" w:hAnsi="Cambria"/>
          <w:b/>
        </w:rPr>
      </w:pPr>
      <w:r w:rsidRPr="002869C1">
        <w:rPr>
          <w:rFonts w:ascii="Cambria" w:hAnsi="Cambria"/>
          <w:b/>
        </w:rPr>
        <w:t>Natalie A. Sawaya, Nava Baran, Michael Carlson, Debbie Lindell, Mya Breitbart</w:t>
      </w:r>
    </w:p>
    <w:p w14:paraId="5E064CB2" w14:textId="32B9322A" w:rsidR="002869C1" w:rsidRDefault="002869C1" w:rsidP="002869C1">
      <w:pPr>
        <w:shd w:val="clear" w:color="auto" w:fill="FFFFFF"/>
        <w:rPr>
          <w:rFonts w:ascii="Roboto" w:hAnsi="Roboto"/>
          <w:sz w:val="27"/>
          <w:szCs w:val="27"/>
        </w:rPr>
      </w:pPr>
    </w:p>
    <w:p w14:paraId="7B060E48" w14:textId="325EDB7D" w:rsidR="005C152C" w:rsidRDefault="005C152C" w:rsidP="005C152C">
      <w:pPr>
        <w:jc w:val="both"/>
        <w:rPr>
          <w:rFonts w:ascii="Cambria" w:hAnsi="Cambria"/>
          <w:sz w:val="22"/>
          <w:szCs w:val="22"/>
          <w:shd w:val="clear" w:color="auto" w:fill="FFFFFF"/>
        </w:rPr>
      </w:pPr>
      <w:proofErr w:type="spellStart"/>
      <w:r w:rsidRPr="005C152C">
        <w:rPr>
          <w:rFonts w:ascii="Cambria" w:hAnsi="Cambria"/>
          <w:sz w:val="22"/>
          <w:szCs w:val="22"/>
          <w:shd w:val="clear" w:color="auto" w:fill="FFFFFF"/>
        </w:rPr>
        <w:t>Gokushovirinae</w:t>
      </w:r>
      <w:proofErr w:type="spellEnd"/>
      <w:r w:rsidRPr="005C152C">
        <w:rPr>
          <w:rFonts w:ascii="Cambria" w:hAnsi="Cambria"/>
          <w:sz w:val="22"/>
          <w:szCs w:val="22"/>
          <w:shd w:val="clear" w:color="auto" w:fill="FFFFFF"/>
        </w:rPr>
        <w:t xml:space="preserve">, a subfamily of the </w:t>
      </w:r>
      <w:proofErr w:type="spellStart"/>
      <w:r w:rsidRPr="005C152C">
        <w:rPr>
          <w:rFonts w:ascii="Cambria" w:hAnsi="Cambria"/>
          <w:sz w:val="22"/>
          <w:szCs w:val="22"/>
          <w:shd w:val="clear" w:color="auto" w:fill="FFFFFF"/>
        </w:rPr>
        <w:t>Microviridae</w:t>
      </w:r>
      <w:proofErr w:type="spellEnd"/>
      <w:r w:rsidRPr="005C152C">
        <w:rPr>
          <w:rFonts w:ascii="Cambria" w:hAnsi="Cambria"/>
          <w:sz w:val="22"/>
          <w:szCs w:val="22"/>
          <w:shd w:val="clear" w:color="auto" w:fill="FFFFFF"/>
        </w:rPr>
        <w:t xml:space="preserve"> family, are single-stranded DNA (ssDNA) phages that are ubiquitous in marine environments, but little is known about their diversity and abundance. This knowledge gap is partly due to the methodological limitations associated with studying ssDNA phages. The </w:t>
      </w:r>
      <w:proofErr w:type="spellStart"/>
      <w:r w:rsidRPr="005C152C">
        <w:rPr>
          <w:rFonts w:ascii="Cambria" w:hAnsi="Cambria"/>
          <w:sz w:val="22"/>
          <w:szCs w:val="22"/>
          <w:shd w:val="clear" w:color="auto" w:fill="FFFFFF"/>
        </w:rPr>
        <w:t>polony</w:t>
      </w:r>
      <w:proofErr w:type="spellEnd"/>
      <w:r w:rsidRPr="005C152C">
        <w:rPr>
          <w:rFonts w:ascii="Cambria" w:hAnsi="Cambria"/>
          <w:sz w:val="22"/>
          <w:szCs w:val="22"/>
          <w:shd w:val="clear" w:color="auto" w:fill="FFFFFF"/>
        </w:rPr>
        <w:t xml:space="preserve"> method is a solid phase PCR that immobilizes the template DNA in an acrylamide gel, then hybridizes the PCR products with a fluorescent probe to determine the abundance of targeted viral groups. The </w:t>
      </w:r>
      <w:proofErr w:type="spellStart"/>
      <w:r w:rsidRPr="005C152C">
        <w:rPr>
          <w:rFonts w:ascii="Cambria" w:hAnsi="Cambria"/>
          <w:sz w:val="22"/>
          <w:szCs w:val="22"/>
          <w:shd w:val="clear" w:color="auto" w:fill="FFFFFF"/>
        </w:rPr>
        <w:t>polony</w:t>
      </w:r>
      <w:proofErr w:type="spellEnd"/>
      <w:r w:rsidRPr="005C152C">
        <w:rPr>
          <w:rFonts w:ascii="Cambria" w:hAnsi="Cambria"/>
          <w:sz w:val="22"/>
          <w:szCs w:val="22"/>
          <w:shd w:val="clear" w:color="auto" w:fill="FFFFFF"/>
        </w:rPr>
        <w:t xml:space="preserve"> approach allows us to quantify the abundance of a diverse group of </w:t>
      </w:r>
      <w:proofErr w:type="spellStart"/>
      <w:r w:rsidRPr="005C152C">
        <w:rPr>
          <w:rFonts w:ascii="Cambria" w:hAnsi="Cambria"/>
          <w:sz w:val="22"/>
          <w:szCs w:val="22"/>
          <w:shd w:val="clear" w:color="auto" w:fill="FFFFFF"/>
        </w:rPr>
        <w:t>gokushoviruses</w:t>
      </w:r>
      <w:proofErr w:type="spellEnd"/>
      <w:r w:rsidRPr="005C152C">
        <w:rPr>
          <w:rFonts w:ascii="Cambria" w:hAnsi="Cambria"/>
          <w:sz w:val="22"/>
          <w:szCs w:val="22"/>
          <w:shd w:val="clear" w:color="auto" w:fill="FFFFFF"/>
        </w:rPr>
        <w:t xml:space="preserve"> instead of targeting a specific subgroup. The </w:t>
      </w:r>
      <w:proofErr w:type="spellStart"/>
      <w:r w:rsidRPr="005C152C">
        <w:rPr>
          <w:rFonts w:ascii="Cambria" w:hAnsi="Cambria"/>
          <w:sz w:val="22"/>
          <w:szCs w:val="22"/>
          <w:shd w:val="clear" w:color="auto" w:fill="FFFFFF"/>
        </w:rPr>
        <w:t>gokushovirus</w:t>
      </w:r>
      <w:proofErr w:type="spellEnd"/>
      <w:r w:rsidRPr="005C152C">
        <w:rPr>
          <w:rFonts w:ascii="Cambria" w:hAnsi="Cambria"/>
          <w:sz w:val="22"/>
          <w:szCs w:val="22"/>
          <w:shd w:val="clear" w:color="auto" w:fill="FFFFFF"/>
        </w:rPr>
        <w:t xml:space="preserve"> major capsid protein was amplified and sequenced from water samples collected from 9 depths (0 m, 20 m, 40 m, 60 m, 80 m, 100 m, 140 m, 200 m, and 400 m) in the Gulf of Aqaba in the Red Sea in September 2015, during a period of water column stratification. A high diversity of </w:t>
      </w:r>
      <w:proofErr w:type="spellStart"/>
      <w:r w:rsidRPr="005C152C">
        <w:rPr>
          <w:rFonts w:ascii="Cambria" w:hAnsi="Cambria"/>
          <w:sz w:val="22"/>
          <w:szCs w:val="22"/>
          <w:shd w:val="clear" w:color="auto" w:fill="FFFFFF"/>
        </w:rPr>
        <w:t>gokushoviruses</w:t>
      </w:r>
      <w:proofErr w:type="spellEnd"/>
      <w:r w:rsidRPr="005C152C">
        <w:rPr>
          <w:rFonts w:ascii="Cambria" w:hAnsi="Cambria"/>
          <w:sz w:val="22"/>
          <w:szCs w:val="22"/>
          <w:shd w:val="clear" w:color="auto" w:fill="FFFFFF"/>
        </w:rPr>
        <w:t xml:space="preserve"> were identified in these samples, with multiple viral types present at each depth and some clades only recovered in deep waters. Based on the sequences recovered, a probe was designed for the quantification of the </w:t>
      </w:r>
      <w:proofErr w:type="spellStart"/>
      <w:r w:rsidRPr="005C152C">
        <w:rPr>
          <w:rFonts w:ascii="Cambria" w:hAnsi="Cambria"/>
          <w:sz w:val="22"/>
          <w:szCs w:val="22"/>
          <w:shd w:val="clear" w:color="auto" w:fill="FFFFFF"/>
        </w:rPr>
        <w:t>gokushoviruses</w:t>
      </w:r>
      <w:proofErr w:type="spellEnd"/>
      <w:r w:rsidRPr="005C152C">
        <w:rPr>
          <w:rFonts w:ascii="Cambria" w:hAnsi="Cambria"/>
          <w:sz w:val="22"/>
          <w:szCs w:val="22"/>
          <w:shd w:val="clear" w:color="auto" w:fill="FFFFFF"/>
        </w:rPr>
        <w:t xml:space="preserve"> using the </w:t>
      </w:r>
      <w:proofErr w:type="spellStart"/>
      <w:r w:rsidRPr="005C152C">
        <w:rPr>
          <w:rFonts w:ascii="Cambria" w:hAnsi="Cambria"/>
          <w:sz w:val="22"/>
          <w:szCs w:val="22"/>
          <w:shd w:val="clear" w:color="auto" w:fill="FFFFFF"/>
        </w:rPr>
        <w:t>polony</w:t>
      </w:r>
      <w:proofErr w:type="spellEnd"/>
      <w:r w:rsidRPr="005C152C">
        <w:rPr>
          <w:rFonts w:ascii="Cambria" w:hAnsi="Cambria"/>
          <w:sz w:val="22"/>
          <w:szCs w:val="22"/>
          <w:shd w:val="clear" w:color="auto" w:fill="FFFFFF"/>
        </w:rPr>
        <w:t xml:space="preserve"> method. The </w:t>
      </w:r>
      <w:proofErr w:type="spellStart"/>
      <w:r w:rsidRPr="005C152C">
        <w:rPr>
          <w:rFonts w:ascii="Cambria" w:hAnsi="Cambria"/>
          <w:sz w:val="22"/>
          <w:szCs w:val="22"/>
          <w:shd w:val="clear" w:color="auto" w:fill="FFFFFF"/>
        </w:rPr>
        <w:t>polony</w:t>
      </w:r>
      <w:proofErr w:type="spellEnd"/>
      <w:r w:rsidRPr="005C152C">
        <w:rPr>
          <w:rFonts w:ascii="Cambria" w:hAnsi="Cambria"/>
          <w:sz w:val="22"/>
          <w:szCs w:val="22"/>
          <w:shd w:val="clear" w:color="auto" w:fill="FFFFFF"/>
        </w:rPr>
        <w:t xml:space="preserve"> method has been successfully implemented to quantify </w:t>
      </w:r>
      <w:proofErr w:type="spellStart"/>
      <w:r w:rsidRPr="005C152C">
        <w:rPr>
          <w:rFonts w:ascii="Cambria" w:hAnsi="Cambria"/>
          <w:sz w:val="22"/>
          <w:szCs w:val="22"/>
          <w:shd w:val="clear" w:color="auto" w:fill="FFFFFF"/>
        </w:rPr>
        <w:t>gokushovirus</w:t>
      </w:r>
      <w:proofErr w:type="spellEnd"/>
      <w:r w:rsidRPr="005C152C">
        <w:rPr>
          <w:rFonts w:ascii="Cambria" w:hAnsi="Cambria"/>
          <w:sz w:val="22"/>
          <w:szCs w:val="22"/>
          <w:shd w:val="clear" w:color="auto" w:fill="FFFFFF"/>
        </w:rPr>
        <w:t xml:space="preserve"> positive controls and is currently being optimized. Application of these methods to marine samples from the Red Sea will provide the first estimates of </w:t>
      </w:r>
      <w:proofErr w:type="spellStart"/>
      <w:r w:rsidRPr="005C152C">
        <w:rPr>
          <w:rFonts w:ascii="Cambria" w:hAnsi="Cambria"/>
          <w:sz w:val="22"/>
          <w:szCs w:val="22"/>
          <w:shd w:val="clear" w:color="auto" w:fill="FFFFFF"/>
        </w:rPr>
        <w:t>gokushovirus</w:t>
      </w:r>
      <w:proofErr w:type="spellEnd"/>
      <w:r w:rsidRPr="005C152C">
        <w:rPr>
          <w:rFonts w:ascii="Cambria" w:hAnsi="Cambria"/>
          <w:sz w:val="22"/>
          <w:szCs w:val="22"/>
          <w:shd w:val="clear" w:color="auto" w:fill="FFFFFF"/>
        </w:rPr>
        <w:t xml:space="preserve"> abundances in the oceans.</w:t>
      </w:r>
    </w:p>
    <w:p w14:paraId="7C1723A5" w14:textId="1EBF7DF5" w:rsidR="005C152C" w:rsidRDefault="005C152C" w:rsidP="005C152C">
      <w:pPr>
        <w:jc w:val="both"/>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866F36" w14:paraId="4A39B8BA" w14:textId="77777777" w:rsidTr="00F4641F">
        <w:tc>
          <w:tcPr>
            <w:tcW w:w="1165" w:type="dxa"/>
            <w:tcBorders>
              <w:right w:val="single" w:sz="4" w:space="0" w:color="auto"/>
            </w:tcBorders>
          </w:tcPr>
          <w:p w14:paraId="348C8D21" w14:textId="77777777" w:rsidR="00866F36" w:rsidRPr="00307E12" w:rsidRDefault="00866F36" w:rsidP="00F4641F">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0F0EEA28" w14:textId="77777777" w:rsidR="00866F36" w:rsidRDefault="00866F36"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866F36" w14:paraId="235D0C6A" w14:textId="77777777" w:rsidTr="00F4641F">
        <w:tc>
          <w:tcPr>
            <w:tcW w:w="1165" w:type="dxa"/>
            <w:tcBorders>
              <w:right w:val="single" w:sz="4" w:space="0" w:color="auto"/>
            </w:tcBorders>
          </w:tcPr>
          <w:p w14:paraId="23709A41" w14:textId="77777777" w:rsidR="00866F36" w:rsidRPr="00307E12" w:rsidRDefault="00866F36" w:rsidP="00F4641F">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31DA6B8F" w14:textId="31059C3E" w:rsidR="00866F36" w:rsidRDefault="00866F36"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Biological Oceanography</w:t>
            </w:r>
          </w:p>
        </w:tc>
      </w:tr>
      <w:tr w:rsidR="00866F36" w14:paraId="34DC862C" w14:textId="77777777" w:rsidTr="00F4641F">
        <w:tc>
          <w:tcPr>
            <w:tcW w:w="1165" w:type="dxa"/>
            <w:tcBorders>
              <w:right w:val="single" w:sz="4" w:space="0" w:color="auto"/>
            </w:tcBorders>
          </w:tcPr>
          <w:p w14:paraId="43B21294" w14:textId="77777777" w:rsidR="00866F36" w:rsidRPr="00307E12" w:rsidRDefault="00866F36" w:rsidP="00F4641F">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217F89F7" w14:textId="3D12191B" w:rsidR="00866F36" w:rsidRDefault="00866F36"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 xml:space="preserve">Dr. Mya Breitbart </w:t>
            </w:r>
          </w:p>
        </w:tc>
      </w:tr>
    </w:tbl>
    <w:p w14:paraId="334FF426" w14:textId="77777777" w:rsidR="005C152C" w:rsidRPr="005C152C" w:rsidRDefault="005C152C" w:rsidP="005C152C">
      <w:pPr>
        <w:jc w:val="both"/>
        <w:rPr>
          <w:rFonts w:ascii="Cambria" w:hAnsi="Cambria"/>
          <w:sz w:val="22"/>
          <w:szCs w:val="22"/>
        </w:rPr>
      </w:pPr>
    </w:p>
    <w:p w14:paraId="05C64583" w14:textId="77777777" w:rsidR="002869C1" w:rsidRDefault="002869C1" w:rsidP="002869C1">
      <w:pPr>
        <w:shd w:val="clear" w:color="auto" w:fill="FFFFFF"/>
        <w:rPr>
          <w:rFonts w:ascii="Roboto" w:hAnsi="Roboto"/>
          <w:sz w:val="27"/>
          <w:szCs w:val="27"/>
        </w:rPr>
      </w:pPr>
    </w:p>
    <w:p w14:paraId="3E3EEBE1" w14:textId="77777777" w:rsidR="002869C1" w:rsidRDefault="002869C1" w:rsidP="002869C1">
      <w:pPr>
        <w:shd w:val="clear" w:color="auto" w:fill="FFFFFF"/>
        <w:rPr>
          <w:rFonts w:ascii="Cambria" w:hAnsi="Cambria"/>
          <w:b/>
        </w:rPr>
      </w:pPr>
    </w:p>
    <w:p w14:paraId="23650A48" w14:textId="62E47313" w:rsidR="002869C1" w:rsidRDefault="002869C1" w:rsidP="009B201F">
      <w:pPr>
        <w:pStyle w:val="Level3"/>
        <w:rPr>
          <w:rFonts w:ascii="Cambria" w:hAnsi="Cambria"/>
          <w:b/>
          <w:sz w:val="24"/>
          <w:szCs w:val="24"/>
        </w:rPr>
      </w:pPr>
    </w:p>
    <w:p w14:paraId="711F9337" w14:textId="635F93B9" w:rsidR="000C0367" w:rsidRDefault="000C0367" w:rsidP="009B201F">
      <w:pPr>
        <w:pStyle w:val="Level3"/>
        <w:rPr>
          <w:rFonts w:ascii="Cambria" w:hAnsi="Cambria"/>
          <w:b/>
          <w:sz w:val="24"/>
          <w:szCs w:val="24"/>
        </w:rPr>
      </w:pPr>
    </w:p>
    <w:p w14:paraId="64B30C07" w14:textId="43E150FE" w:rsidR="000C0367" w:rsidRDefault="000C0367" w:rsidP="009B201F">
      <w:pPr>
        <w:pStyle w:val="Level3"/>
        <w:rPr>
          <w:rFonts w:ascii="Cambria" w:hAnsi="Cambria"/>
          <w:b/>
          <w:sz w:val="24"/>
          <w:szCs w:val="24"/>
        </w:rPr>
      </w:pPr>
    </w:p>
    <w:p w14:paraId="35ED020E" w14:textId="6074AE7F" w:rsidR="000C0367" w:rsidRDefault="000C0367" w:rsidP="009B201F">
      <w:pPr>
        <w:pStyle w:val="Level3"/>
        <w:rPr>
          <w:rFonts w:ascii="Cambria" w:hAnsi="Cambria"/>
          <w:b/>
          <w:sz w:val="24"/>
          <w:szCs w:val="24"/>
        </w:rPr>
      </w:pPr>
    </w:p>
    <w:p w14:paraId="77572F0D" w14:textId="66B4FBA8" w:rsidR="000C0367" w:rsidRDefault="000C0367" w:rsidP="009B201F">
      <w:pPr>
        <w:pStyle w:val="Level3"/>
        <w:rPr>
          <w:rFonts w:ascii="Cambria" w:hAnsi="Cambria"/>
          <w:b/>
          <w:sz w:val="24"/>
          <w:szCs w:val="24"/>
        </w:rPr>
      </w:pPr>
    </w:p>
    <w:p w14:paraId="482758A3" w14:textId="288041AE" w:rsidR="000C0367" w:rsidRDefault="000C0367" w:rsidP="009B201F">
      <w:pPr>
        <w:pStyle w:val="Level3"/>
        <w:rPr>
          <w:rFonts w:ascii="Cambria" w:hAnsi="Cambria"/>
          <w:b/>
          <w:sz w:val="24"/>
          <w:szCs w:val="24"/>
        </w:rPr>
      </w:pPr>
    </w:p>
    <w:p w14:paraId="5B64693B" w14:textId="3625DF0A" w:rsidR="000C0367" w:rsidRDefault="000C0367" w:rsidP="009B201F">
      <w:pPr>
        <w:pStyle w:val="Level3"/>
        <w:rPr>
          <w:rFonts w:ascii="Cambria" w:hAnsi="Cambria"/>
          <w:b/>
          <w:sz w:val="24"/>
          <w:szCs w:val="24"/>
        </w:rPr>
      </w:pPr>
    </w:p>
    <w:p w14:paraId="65EA5DF8" w14:textId="6B23DD0A" w:rsidR="000C0367" w:rsidRDefault="000C0367" w:rsidP="009B201F">
      <w:pPr>
        <w:pStyle w:val="Level3"/>
        <w:rPr>
          <w:rFonts w:ascii="Cambria" w:hAnsi="Cambria"/>
          <w:b/>
          <w:sz w:val="24"/>
          <w:szCs w:val="24"/>
        </w:rPr>
      </w:pPr>
    </w:p>
    <w:p w14:paraId="59E3C2B1" w14:textId="11B0D619" w:rsidR="000C0367" w:rsidRDefault="000C0367" w:rsidP="009B201F">
      <w:pPr>
        <w:pStyle w:val="Level3"/>
        <w:rPr>
          <w:rFonts w:ascii="Cambria" w:hAnsi="Cambria"/>
          <w:b/>
          <w:sz w:val="24"/>
          <w:szCs w:val="24"/>
        </w:rPr>
      </w:pPr>
    </w:p>
    <w:p w14:paraId="48122FBC" w14:textId="7CBE110A" w:rsidR="000C0367" w:rsidRDefault="000C0367" w:rsidP="009B201F">
      <w:pPr>
        <w:pStyle w:val="Level3"/>
        <w:rPr>
          <w:rFonts w:ascii="Cambria" w:hAnsi="Cambria"/>
          <w:b/>
          <w:sz w:val="24"/>
          <w:szCs w:val="24"/>
        </w:rPr>
      </w:pPr>
    </w:p>
    <w:p w14:paraId="22A0B35B" w14:textId="0A0D7451" w:rsidR="000C0367" w:rsidRDefault="000C0367" w:rsidP="009B201F">
      <w:pPr>
        <w:pStyle w:val="Level3"/>
        <w:rPr>
          <w:rFonts w:ascii="Cambria" w:hAnsi="Cambria"/>
          <w:b/>
          <w:sz w:val="24"/>
          <w:szCs w:val="24"/>
        </w:rPr>
      </w:pPr>
    </w:p>
    <w:p w14:paraId="4133FB20" w14:textId="0235E135" w:rsidR="000C0367" w:rsidRDefault="000C0367" w:rsidP="009B201F">
      <w:pPr>
        <w:pStyle w:val="Level3"/>
        <w:rPr>
          <w:rFonts w:ascii="Cambria" w:hAnsi="Cambria"/>
          <w:b/>
          <w:sz w:val="24"/>
          <w:szCs w:val="24"/>
        </w:rPr>
      </w:pPr>
    </w:p>
    <w:p w14:paraId="680D54EA" w14:textId="627F8AB9" w:rsidR="000C0367" w:rsidRDefault="000C0367" w:rsidP="009B201F">
      <w:pPr>
        <w:pStyle w:val="Level3"/>
        <w:rPr>
          <w:rFonts w:ascii="Cambria" w:hAnsi="Cambria"/>
          <w:b/>
          <w:sz w:val="24"/>
          <w:szCs w:val="24"/>
        </w:rPr>
      </w:pPr>
    </w:p>
    <w:p w14:paraId="51F9B366" w14:textId="736421E0" w:rsidR="000C0367" w:rsidRDefault="000C0367" w:rsidP="009B201F">
      <w:pPr>
        <w:pStyle w:val="Level3"/>
        <w:rPr>
          <w:rFonts w:ascii="Cambria" w:hAnsi="Cambria"/>
          <w:b/>
          <w:sz w:val="24"/>
          <w:szCs w:val="24"/>
        </w:rPr>
      </w:pPr>
    </w:p>
    <w:p w14:paraId="637475B3" w14:textId="05D44074" w:rsidR="000C0367" w:rsidRDefault="000C0367" w:rsidP="009B201F">
      <w:pPr>
        <w:pStyle w:val="Level3"/>
        <w:rPr>
          <w:rFonts w:ascii="Cambria" w:hAnsi="Cambria"/>
          <w:b/>
          <w:sz w:val="24"/>
          <w:szCs w:val="24"/>
        </w:rPr>
      </w:pPr>
    </w:p>
    <w:p w14:paraId="3AB94F40" w14:textId="72220B0F" w:rsidR="000C0367" w:rsidRDefault="000C0367" w:rsidP="009B201F">
      <w:pPr>
        <w:pStyle w:val="Level3"/>
        <w:rPr>
          <w:rFonts w:ascii="Cambria" w:hAnsi="Cambria"/>
          <w:b/>
          <w:sz w:val="24"/>
          <w:szCs w:val="24"/>
        </w:rPr>
      </w:pPr>
    </w:p>
    <w:p w14:paraId="02AEF78D" w14:textId="0D5B8AE8" w:rsidR="000C0367" w:rsidRDefault="000C0367" w:rsidP="009B201F">
      <w:pPr>
        <w:pStyle w:val="Level3"/>
        <w:rPr>
          <w:rFonts w:ascii="Cambria" w:hAnsi="Cambria"/>
          <w:b/>
          <w:sz w:val="24"/>
          <w:szCs w:val="24"/>
        </w:rPr>
      </w:pPr>
    </w:p>
    <w:p w14:paraId="0FC2256C" w14:textId="553CE235" w:rsidR="000C0367" w:rsidRDefault="000C0367" w:rsidP="000C0367">
      <w:pPr>
        <w:shd w:val="clear" w:color="auto" w:fill="FFFFFF"/>
        <w:rPr>
          <w:rFonts w:ascii="Cambria" w:hAnsi="Cambria"/>
          <w:b/>
        </w:rPr>
      </w:pPr>
      <w:r>
        <w:rPr>
          <w:rFonts w:ascii="Cambria" w:hAnsi="Cambria"/>
          <w:b/>
        </w:rPr>
        <w:lastRenderedPageBreak/>
        <w:t>Are Mangroves Less Effective Carbon Sinks than Previously Thought?</w:t>
      </w:r>
    </w:p>
    <w:p w14:paraId="1BBEF3A2" w14:textId="0795424E" w:rsidR="000C0367" w:rsidRDefault="000C0367" w:rsidP="000C0367">
      <w:pPr>
        <w:shd w:val="clear" w:color="auto" w:fill="FFFFFF"/>
        <w:rPr>
          <w:rFonts w:ascii="Cambria" w:hAnsi="Cambria"/>
          <w:b/>
        </w:rPr>
      </w:pPr>
    </w:p>
    <w:p w14:paraId="041D6383" w14:textId="5190E21C" w:rsidR="000C0367" w:rsidRDefault="000C0367" w:rsidP="000C0367">
      <w:pPr>
        <w:shd w:val="clear" w:color="auto" w:fill="FFFFFF"/>
        <w:rPr>
          <w:rFonts w:ascii="Cambria" w:hAnsi="Cambria"/>
          <w:b/>
        </w:rPr>
      </w:pPr>
      <w:r>
        <w:rPr>
          <w:rFonts w:ascii="Cambria" w:hAnsi="Cambria"/>
          <w:b/>
        </w:rPr>
        <w:t>Carey Schafer, Brad Rosenheim, Joseph Smoak, Ryan Moyer, and Amanda Chappel</w:t>
      </w:r>
    </w:p>
    <w:p w14:paraId="3E3F1A2C" w14:textId="15DBE733" w:rsidR="000C0367" w:rsidRDefault="000C0367" w:rsidP="000C0367">
      <w:pPr>
        <w:shd w:val="clear" w:color="auto" w:fill="FFFFFF"/>
        <w:rPr>
          <w:rFonts w:ascii="Cambria" w:hAnsi="Cambria"/>
          <w:b/>
        </w:rPr>
      </w:pPr>
    </w:p>
    <w:p w14:paraId="66896041" w14:textId="439AA73F" w:rsidR="000C0367" w:rsidRDefault="000C0367" w:rsidP="000C0367">
      <w:pPr>
        <w:jc w:val="both"/>
        <w:rPr>
          <w:rFonts w:ascii="Cambria" w:hAnsi="Cambria"/>
          <w:sz w:val="22"/>
          <w:szCs w:val="22"/>
          <w:shd w:val="clear" w:color="auto" w:fill="FFFFFF"/>
        </w:rPr>
      </w:pPr>
      <w:r w:rsidRPr="000C0367">
        <w:rPr>
          <w:rFonts w:ascii="Cambria" w:hAnsi="Cambria"/>
          <w:sz w:val="22"/>
          <w:szCs w:val="22"/>
          <w:shd w:val="clear" w:color="auto" w:fill="FFFFFF"/>
        </w:rPr>
        <w:t xml:space="preserve">Over the last decade, coastal marine ecosystems have gained considerable attention for their ability to sequester large amounts of carbon dioxide from the atmosphere. These “blue carbon” sinks include mangrove forests, which cover only 0.5% of coastal land area across the globe, yet account for ~15% of total carbon sequestration along coasts. However, the mechanisms controlling soil organic carbon (SOC) dynamics in these ecosystems have only recently been investigated. A combination of </w:t>
      </w:r>
      <w:r w:rsidRPr="00F275CA">
        <w:rPr>
          <w:rFonts w:ascii="Cambria" w:hAnsi="Cambria"/>
          <w:sz w:val="22"/>
          <w:szCs w:val="22"/>
          <w:shd w:val="clear" w:color="auto" w:fill="FFFFFF"/>
          <w:vertAlign w:val="superscript"/>
        </w:rPr>
        <w:t>210</w:t>
      </w:r>
      <w:r w:rsidRPr="000C0367">
        <w:rPr>
          <w:rFonts w:ascii="Cambria" w:hAnsi="Cambria"/>
          <w:sz w:val="22"/>
          <w:szCs w:val="22"/>
          <w:shd w:val="clear" w:color="auto" w:fill="FFFFFF"/>
        </w:rPr>
        <w:t xml:space="preserve">Pb and </w:t>
      </w:r>
      <w:r w:rsidRPr="00F275CA">
        <w:rPr>
          <w:rFonts w:ascii="Cambria" w:hAnsi="Cambria"/>
          <w:sz w:val="22"/>
          <w:szCs w:val="22"/>
          <w:shd w:val="clear" w:color="auto" w:fill="FFFFFF"/>
          <w:vertAlign w:val="superscript"/>
        </w:rPr>
        <w:t>14</w:t>
      </w:r>
      <w:r w:rsidRPr="000C0367">
        <w:rPr>
          <w:rFonts w:ascii="Cambria" w:hAnsi="Cambria"/>
          <w:sz w:val="22"/>
          <w:szCs w:val="22"/>
          <w:shd w:val="clear" w:color="auto" w:fill="FFFFFF"/>
        </w:rPr>
        <w:t xml:space="preserve">C chronologies allows for insight into SOC cycling. Whereas </w:t>
      </w:r>
      <w:r w:rsidRPr="00F275CA">
        <w:rPr>
          <w:rFonts w:ascii="Cambria" w:hAnsi="Cambria"/>
          <w:sz w:val="22"/>
          <w:szCs w:val="22"/>
          <w:shd w:val="clear" w:color="auto" w:fill="FFFFFF"/>
          <w:vertAlign w:val="superscript"/>
        </w:rPr>
        <w:t>210</w:t>
      </w:r>
      <w:r w:rsidRPr="000C0367">
        <w:rPr>
          <w:rFonts w:ascii="Cambria" w:hAnsi="Cambria"/>
          <w:sz w:val="22"/>
          <w:szCs w:val="22"/>
          <w:shd w:val="clear" w:color="auto" w:fill="FFFFFF"/>
        </w:rPr>
        <w:t xml:space="preserve">Pb dating allows for the determination of sediment accumulation rates, tracking the penetration of “bomb radiocarbon” gives insight into carbon cycling within the soil. Sediment cores from Ten Thousand Islands, Florida show the penetration of bomb radiocarbon into deeper sediment strata and </w:t>
      </w:r>
      <w:r w:rsidRPr="00F275CA">
        <w:rPr>
          <w:rFonts w:ascii="Cambria" w:hAnsi="Cambria"/>
          <w:sz w:val="22"/>
          <w:szCs w:val="22"/>
          <w:shd w:val="clear" w:color="auto" w:fill="FFFFFF"/>
          <w:vertAlign w:val="superscript"/>
        </w:rPr>
        <w:t>14</w:t>
      </w:r>
      <w:r w:rsidRPr="000C0367">
        <w:rPr>
          <w:rFonts w:ascii="Cambria" w:hAnsi="Cambria"/>
          <w:sz w:val="22"/>
          <w:szCs w:val="22"/>
          <w:shd w:val="clear" w:color="auto" w:fill="FFFFFF"/>
        </w:rPr>
        <w:t xml:space="preserve">C ages all with post-modern values (Fm &gt; 1). These findings indicate mangroves are moving young carbon from the atmosphere into older sediment strata. However, Ramped Pyrolysis results indicate this young carbon may not be stable on long timescales, calling into question the effectiveness of the mangrove carbon sink. If these results represent mangroves worldwide, the carbon sink associated with these ecosystems may be much less effective than previously thought. </w:t>
      </w:r>
    </w:p>
    <w:p w14:paraId="1F0EE6BE" w14:textId="19B6CC1C" w:rsidR="00177A86" w:rsidRDefault="00177A86" w:rsidP="000C0367">
      <w:pPr>
        <w:jc w:val="both"/>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177A86" w14:paraId="7EAF031B" w14:textId="77777777" w:rsidTr="00360729">
        <w:tc>
          <w:tcPr>
            <w:tcW w:w="1165" w:type="dxa"/>
            <w:tcBorders>
              <w:right w:val="single" w:sz="4" w:space="0" w:color="auto"/>
            </w:tcBorders>
          </w:tcPr>
          <w:p w14:paraId="5B039D27" w14:textId="77777777" w:rsidR="00177A86" w:rsidRPr="00307E12" w:rsidRDefault="00177A86" w:rsidP="00360729">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34B0D382" w14:textId="7EE6D0A1" w:rsidR="00177A86" w:rsidRDefault="00177A86"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MS</w:t>
            </w:r>
          </w:p>
        </w:tc>
      </w:tr>
      <w:tr w:rsidR="00177A86" w14:paraId="488DE2FE" w14:textId="77777777" w:rsidTr="00360729">
        <w:tc>
          <w:tcPr>
            <w:tcW w:w="1165" w:type="dxa"/>
            <w:tcBorders>
              <w:right w:val="single" w:sz="4" w:space="0" w:color="auto"/>
            </w:tcBorders>
          </w:tcPr>
          <w:p w14:paraId="1B171DB2" w14:textId="77777777" w:rsidR="00177A86" w:rsidRPr="00307E12" w:rsidRDefault="00177A86" w:rsidP="00360729">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60DAE4F1" w14:textId="44DDE58B" w:rsidR="00177A86" w:rsidRDefault="00177A86"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Geological Oceanography</w:t>
            </w:r>
          </w:p>
        </w:tc>
      </w:tr>
      <w:tr w:rsidR="00177A86" w14:paraId="6A2B046C" w14:textId="77777777" w:rsidTr="00360729">
        <w:tc>
          <w:tcPr>
            <w:tcW w:w="1165" w:type="dxa"/>
            <w:tcBorders>
              <w:right w:val="single" w:sz="4" w:space="0" w:color="auto"/>
            </w:tcBorders>
          </w:tcPr>
          <w:p w14:paraId="064A0444" w14:textId="77777777" w:rsidR="00177A86" w:rsidRPr="00307E12" w:rsidRDefault="00177A86" w:rsidP="00360729">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60925DF2" w14:textId="0B2E3ADD" w:rsidR="00177A86" w:rsidRDefault="00177A86"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 xml:space="preserve">Dr. Brad Rosenheim </w:t>
            </w:r>
          </w:p>
        </w:tc>
      </w:tr>
    </w:tbl>
    <w:p w14:paraId="14C113C9" w14:textId="77777777" w:rsidR="00177A86" w:rsidRPr="000C0367" w:rsidRDefault="00177A86" w:rsidP="000C0367">
      <w:pPr>
        <w:jc w:val="both"/>
        <w:rPr>
          <w:rFonts w:ascii="Cambria" w:hAnsi="Cambria"/>
          <w:sz w:val="22"/>
          <w:szCs w:val="22"/>
        </w:rPr>
      </w:pPr>
    </w:p>
    <w:p w14:paraId="30414181" w14:textId="77777777" w:rsidR="000C0367" w:rsidRDefault="000C0367" w:rsidP="000C0367">
      <w:pPr>
        <w:shd w:val="clear" w:color="auto" w:fill="FFFFFF"/>
        <w:rPr>
          <w:rFonts w:ascii="Cambria" w:hAnsi="Cambria"/>
          <w:b/>
        </w:rPr>
      </w:pPr>
    </w:p>
    <w:p w14:paraId="0BEC9FFB" w14:textId="271CE032" w:rsidR="000C0367" w:rsidRDefault="000C0367" w:rsidP="009B201F">
      <w:pPr>
        <w:pStyle w:val="Level3"/>
        <w:rPr>
          <w:rFonts w:ascii="Cambria" w:hAnsi="Cambria"/>
          <w:sz w:val="24"/>
          <w:szCs w:val="24"/>
        </w:rPr>
      </w:pPr>
    </w:p>
    <w:p w14:paraId="19D1AB0B" w14:textId="1B9B8669" w:rsidR="00970FDE" w:rsidRDefault="00970FDE" w:rsidP="009B201F">
      <w:pPr>
        <w:pStyle w:val="Level3"/>
        <w:rPr>
          <w:rFonts w:ascii="Cambria" w:hAnsi="Cambria"/>
          <w:sz w:val="24"/>
          <w:szCs w:val="24"/>
        </w:rPr>
      </w:pPr>
    </w:p>
    <w:p w14:paraId="38803393" w14:textId="2947688B" w:rsidR="00970FDE" w:rsidRDefault="00970FDE" w:rsidP="009B201F">
      <w:pPr>
        <w:pStyle w:val="Level3"/>
        <w:rPr>
          <w:rFonts w:ascii="Cambria" w:hAnsi="Cambria"/>
          <w:sz w:val="24"/>
          <w:szCs w:val="24"/>
        </w:rPr>
      </w:pPr>
    </w:p>
    <w:p w14:paraId="338263AE" w14:textId="2C36D31E" w:rsidR="00970FDE" w:rsidRDefault="00970FDE" w:rsidP="009B201F">
      <w:pPr>
        <w:pStyle w:val="Level3"/>
        <w:rPr>
          <w:rFonts w:ascii="Cambria" w:hAnsi="Cambria"/>
          <w:sz w:val="24"/>
          <w:szCs w:val="24"/>
        </w:rPr>
      </w:pPr>
    </w:p>
    <w:p w14:paraId="4E4DF59F" w14:textId="1FD4B8CB" w:rsidR="00970FDE" w:rsidRDefault="00970FDE" w:rsidP="009B201F">
      <w:pPr>
        <w:pStyle w:val="Level3"/>
        <w:rPr>
          <w:rFonts w:ascii="Cambria" w:hAnsi="Cambria"/>
          <w:sz w:val="24"/>
          <w:szCs w:val="24"/>
        </w:rPr>
      </w:pPr>
    </w:p>
    <w:p w14:paraId="3EC20A07" w14:textId="350796EB" w:rsidR="00970FDE" w:rsidRDefault="00970FDE" w:rsidP="009B201F">
      <w:pPr>
        <w:pStyle w:val="Level3"/>
        <w:rPr>
          <w:rFonts w:ascii="Cambria" w:hAnsi="Cambria"/>
          <w:sz w:val="24"/>
          <w:szCs w:val="24"/>
        </w:rPr>
      </w:pPr>
    </w:p>
    <w:p w14:paraId="7F35902E" w14:textId="44E93A9C" w:rsidR="00970FDE" w:rsidRDefault="00970FDE" w:rsidP="009B201F">
      <w:pPr>
        <w:pStyle w:val="Level3"/>
        <w:rPr>
          <w:rFonts w:ascii="Cambria" w:hAnsi="Cambria"/>
          <w:sz w:val="24"/>
          <w:szCs w:val="24"/>
        </w:rPr>
      </w:pPr>
    </w:p>
    <w:p w14:paraId="427A3CED" w14:textId="66802A29" w:rsidR="00970FDE" w:rsidRDefault="00970FDE" w:rsidP="009B201F">
      <w:pPr>
        <w:pStyle w:val="Level3"/>
        <w:rPr>
          <w:rFonts w:ascii="Cambria" w:hAnsi="Cambria"/>
          <w:sz w:val="24"/>
          <w:szCs w:val="24"/>
        </w:rPr>
      </w:pPr>
    </w:p>
    <w:p w14:paraId="5DDE4D78" w14:textId="344EE7FC" w:rsidR="00970FDE" w:rsidRDefault="00970FDE" w:rsidP="009B201F">
      <w:pPr>
        <w:pStyle w:val="Level3"/>
        <w:rPr>
          <w:rFonts w:ascii="Cambria" w:hAnsi="Cambria"/>
          <w:sz w:val="24"/>
          <w:szCs w:val="24"/>
        </w:rPr>
      </w:pPr>
    </w:p>
    <w:p w14:paraId="52267DE5" w14:textId="29B8A1BE" w:rsidR="00970FDE" w:rsidRDefault="00970FDE" w:rsidP="009B201F">
      <w:pPr>
        <w:pStyle w:val="Level3"/>
        <w:rPr>
          <w:rFonts w:ascii="Cambria" w:hAnsi="Cambria"/>
          <w:sz w:val="24"/>
          <w:szCs w:val="24"/>
        </w:rPr>
      </w:pPr>
    </w:p>
    <w:p w14:paraId="2B21D0EA" w14:textId="4B586125" w:rsidR="00970FDE" w:rsidRDefault="00970FDE" w:rsidP="009B201F">
      <w:pPr>
        <w:pStyle w:val="Level3"/>
        <w:rPr>
          <w:rFonts w:ascii="Cambria" w:hAnsi="Cambria"/>
          <w:sz w:val="24"/>
          <w:szCs w:val="24"/>
        </w:rPr>
      </w:pPr>
    </w:p>
    <w:p w14:paraId="1893B4DE" w14:textId="758E55C1" w:rsidR="00970FDE" w:rsidRDefault="00970FDE" w:rsidP="009B201F">
      <w:pPr>
        <w:pStyle w:val="Level3"/>
        <w:rPr>
          <w:rFonts w:ascii="Cambria" w:hAnsi="Cambria"/>
          <w:sz w:val="24"/>
          <w:szCs w:val="24"/>
        </w:rPr>
      </w:pPr>
    </w:p>
    <w:p w14:paraId="707CB449" w14:textId="7B1D595D" w:rsidR="00970FDE" w:rsidRDefault="00970FDE" w:rsidP="009B201F">
      <w:pPr>
        <w:pStyle w:val="Level3"/>
        <w:rPr>
          <w:rFonts w:ascii="Cambria" w:hAnsi="Cambria"/>
          <w:sz w:val="24"/>
          <w:szCs w:val="24"/>
        </w:rPr>
      </w:pPr>
    </w:p>
    <w:p w14:paraId="2FFA46F0" w14:textId="2F802C4C" w:rsidR="00970FDE" w:rsidRDefault="00970FDE" w:rsidP="009B201F">
      <w:pPr>
        <w:pStyle w:val="Level3"/>
        <w:rPr>
          <w:rFonts w:ascii="Cambria" w:hAnsi="Cambria"/>
          <w:sz w:val="24"/>
          <w:szCs w:val="24"/>
        </w:rPr>
      </w:pPr>
    </w:p>
    <w:p w14:paraId="6330218B" w14:textId="4883CBB4" w:rsidR="00970FDE" w:rsidRDefault="00970FDE" w:rsidP="009B201F">
      <w:pPr>
        <w:pStyle w:val="Level3"/>
        <w:rPr>
          <w:rFonts w:ascii="Cambria" w:hAnsi="Cambria"/>
          <w:sz w:val="24"/>
          <w:szCs w:val="24"/>
        </w:rPr>
      </w:pPr>
    </w:p>
    <w:p w14:paraId="032A9C0D" w14:textId="14B1422B" w:rsidR="00970FDE" w:rsidRDefault="00970FDE" w:rsidP="009B201F">
      <w:pPr>
        <w:pStyle w:val="Level3"/>
        <w:rPr>
          <w:rFonts w:ascii="Cambria" w:hAnsi="Cambria"/>
          <w:sz w:val="24"/>
          <w:szCs w:val="24"/>
        </w:rPr>
      </w:pPr>
    </w:p>
    <w:p w14:paraId="6F441BE0" w14:textId="22EE5052" w:rsidR="00970FDE" w:rsidRDefault="00970FDE" w:rsidP="009B201F">
      <w:pPr>
        <w:pStyle w:val="Level3"/>
        <w:rPr>
          <w:rFonts w:ascii="Cambria" w:hAnsi="Cambria"/>
          <w:sz w:val="24"/>
          <w:szCs w:val="24"/>
        </w:rPr>
      </w:pPr>
    </w:p>
    <w:p w14:paraId="2B8C1BA7" w14:textId="390DA28C" w:rsidR="00970FDE" w:rsidRDefault="00970FDE" w:rsidP="009B201F">
      <w:pPr>
        <w:pStyle w:val="Level3"/>
        <w:rPr>
          <w:rFonts w:ascii="Cambria" w:hAnsi="Cambria"/>
          <w:sz w:val="24"/>
          <w:szCs w:val="24"/>
        </w:rPr>
      </w:pPr>
    </w:p>
    <w:p w14:paraId="2A363D63" w14:textId="78C1170B" w:rsidR="00E51924" w:rsidRDefault="00E51924" w:rsidP="009B201F">
      <w:pPr>
        <w:pStyle w:val="Level3"/>
        <w:rPr>
          <w:rFonts w:ascii="Cambria" w:hAnsi="Cambria"/>
          <w:sz w:val="24"/>
          <w:szCs w:val="24"/>
        </w:rPr>
      </w:pPr>
    </w:p>
    <w:p w14:paraId="47CE2E82" w14:textId="77777777" w:rsidR="00F275CA" w:rsidRDefault="00F275CA" w:rsidP="00D10E93">
      <w:pPr>
        <w:shd w:val="clear" w:color="auto" w:fill="FFFFFF"/>
        <w:rPr>
          <w:rFonts w:ascii="Cambria" w:hAnsi="Cambria"/>
          <w:smallCaps/>
        </w:rPr>
      </w:pPr>
    </w:p>
    <w:p w14:paraId="4A6343B0" w14:textId="0B04877B" w:rsidR="00D10E93" w:rsidRDefault="00D10E93" w:rsidP="00D10E93">
      <w:pPr>
        <w:shd w:val="clear" w:color="auto" w:fill="FFFFFF"/>
        <w:rPr>
          <w:rFonts w:ascii="Cambria" w:hAnsi="Cambria"/>
          <w:b/>
        </w:rPr>
      </w:pPr>
      <w:r>
        <w:rPr>
          <w:rFonts w:ascii="Cambria" w:hAnsi="Cambria"/>
          <w:b/>
        </w:rPr>
        <w:lastRenderedPageBreak/>
        <w:t xml:space="preserve">Investigating the Isotopic Signature and Release of Iron Sourced from Sediments to the UK South Atlantic GEOTRACES GA10 Section </w:t>
      </w:r>
    </w:p>
    <w:p w14:paraId="77119118" w14:textId="77F83C07" w:rsidR="00D10E93" w:rsidRPr="00D10E93" w:rsidRDefault="00D10E93" w:rsidP="00D10E93">
      <w:pPr>
        <w:shd w:val="clear" w:color="auto" w:fill="FFFFFF"/>
        <w:rPr>
          <w:rFonts w:ascii="Cambria" w:hAnsi="Cambria"/>
          <w:b/>
        </w:rPr>
      </w:pPr>
    </w:p>
    <w:p w14:paraId="6428CC63" w14:textId="0A7325FF" w:rsidR="00D10E93" w:rsidRDefault="00D10E93" w:rsidP="00D10E93">
      <w:pPr>
        <w:shd w:val="clear" w:color="auto" w:fill="FFFFFF"/>
        <w:spacing w:line="360" w:lineRule="atLeast"/>
        <w:rPr>
          <w:rFonts w:ascii="Cambria" w:hAnsi="Cambria"/>
          <w:b/>
        </w:rPr>
      </w:pPr>
      <w:r w:rsidRPr="00D10E93">
        <w:rPr>
          <w:rFonts w:ascii="Cambria" w:hAnsi="Cambria"/>
          <w:b/>
        </w:rPr>
        <w:t xml:space="preserve">Brent Summers, Will </w:t>
      </w:r>
      <w:proofErr w:type="spellStart"/>
      <w:r w:rsidRPr="00D10E93">
        <w:rPr>
          <w:rFonts w:ascii="Cambria" w:hAnsi="Cambria"/>
          <w:b/>
        </w:rPr>
        <w:t>Homoky</w:t>
      </w:r>
      <w:proofErr w:type="spellEnd"/>
      <w:r w:rsidRPr="00D10E93">
        <w:rPr>
          <w:rFonts w:ascii="Cambria" w:hAnsi="Cambria"/>
          <w:b/>
        </w:rPr>
        <w:t>, Rachel Mills, Seth John, Tim Conway</w:t>
      </w:r>
    </w:p>
    <w:p w14:paraId="7E856E84" w14:textId="5FEDB7B6" w:rsidR="00D10E93" w:rsidRDefault="00D10E93" w:rsidP="00D10E93">
      <w:pPr>
        <w:shd w:val="clear" w:color="auto" w:fill="FFFFFF"/>
        <w:spacing w:line="360" w:lineRule="atLeast"/>
        <w:rPr>
          <w:rFonts w:ascii="Cambria" w:hAnsi="Cambria"/>
          <w:b/>
        </w:rPr>
      </w:pPr>
    </w:p>
    <w:p w14:paraId="55F2A753" w14:textId="48774DCE" w:rsidR="00D10E93" w:rsidRDefault="00D10E93" w:rsidP="00D10E93">
      <w:pPr>
        <w:jc w:val="both"/>
        <w:rPr>
          <w:rFonts w:ascii="Cambria" w:hAnsi="Cambria"/>
          <w:sz w:val="22"/>
          <w:szCs w:val="22"/>
          <w:shd w:val="clear" w:color="auto" w:fill="FFFFFF"/>
        </w:rPr>
      </w:pPr>
      <w:r w:rsidRPr="00D10E93">
        <w:rPr>
          <w:rFonts w:ascii="Cambria" w:hAnsi="Cambria"/>
          <w:sz w:val="22"/>
          <w:szCs w:val="22"/>
          <w:shd w:val="clear" w:color="auto" w:fill="FFFFFF"/>
        </w:rPr>
        <w:t>Iron (Fe) is an essential nutrient in the oceans, where it is needed for nitrogen fixation and photosynthesis by marine microorganisms. In order to better understand the role Fe plays as a micronutrient, we require a detailed understanding of the oceanic sources of Fe. Fe isotope ratios (δ</w:t>
      </w:r>
      <w:r w:rsidRPr="00F275CA">
        <w:rPr>
          <w:rFonts w:ascii="Cambria" w:hAnsi="Cambria"/>
          <w:sz w:val="22"/>
          <w:szCs w:val="22"/>
          <w:shd w:val="clear" w:color="auto" w:fill="FFFFFF"/>
          <w:vertAlign w:val="superscript"/>
        </w:rPr>
        <w:t>56</w:t>
      </w:r>
      <w:r w:rsidRPr="00D10E93">
        <w:rPr>
          <w:rFonts w:ascii="Cambria" w:hAnsi="Cambria"/>
          <w:sz w:val="22"/>
          <w:szCs w:val="22"/>
          <w:shd w:val="clear" w:color="auto" w:fill="FFFFFF"/>
        </w:rPr>
        <w:t>Fe) may provide insight into this because different sources (sediments, atmospheric dust and hydrothermal venting) may have distinct δ</w:t>
      </w:r>
      <w:r w:rsidRPr="00F275CA">
        <w:rPr>
          <w:rFonts w:ascii="Cambria" w:hAnsi="Cambria"/>
          <w:sz w:val="22"/>
          <w:szCs w:val="22"/>
          <w:shd w:val="clear" w:color="auto" w:fill="FFFFFF"/>
          <w:vertAlign w:val="superscript"/>
        </w:rPr>
        <w:t>56</w:t>
      </w:r>
      <w:r w:rsidRPr="00D10E93">
        <w:rPr>
          <w:rFonts w:ascii="Cambria" w:hAnsi="Cambria"/>
          <w:sz w:val="22"/>
          <w:szCs w:val="22"/>
          <w:shd w:val="clear" w:color="auto" w:fill="FFFFFF"/>
        </w:rPr>
        <w:t>Fe signatures. Reductive release of Fe from sediments has isotopically light values of -1.8 to -3.5‰ being measured both within porewaters and in the water column near sediments. Furthermore, GEOTRACES transects show that such sources may be traced and quantified in the oceans. Here, we present new water column dissolved δ</w:t>
      </w:r>
      <w:r w:rsidRPr="00F275CA">
        <w:rPr>
          <w:rFonts w:ascii="Cambria" w:hAnsi="Cambria"/>
          <w:sz w:val="22"/>
          <w:szCs w:val="22"/>
          <w:shd w:val="clear" w:color="auto" w:fill="FFFFFF"/>
          <w:vertAlign w:val="superscript"/>
        </w:rPr>
        <w:t>56</w:t>
      </w:r>
      <w:r w:rsidRPr="00D10E93">
        <w:rPr>
          <w:rFonts w:ascii="Cambria" w:hAnsi="Cambria"/>
          <w:sz w:val="22"/>
          <w:szCs w:val="22"/>
          <w:shd w:val="clear" w:color="auto" w:fill="FFFFFF"/>
        </w:rPr>
        <w:t>Fe data from several shallow stations on the South American margin, collected from the UK 40°S GEOTRACES GA10 cruise. At these stations, dissolved Fe concentrations are high (0.6 – 3 nmol/kg), likely due to Fe release from shelf and slope sediments. We use these data, together with sediment porewater dissolved δ</w:t>
      </w:r>
      <w:r w:rsidRPr="00F275CA">
        <w:rPr>
          <w:rFonts w:ascii="Cambria" w:hAnsi="Cambria"/>
          <w:sz w:val="22"/>
          <w:szCs w:val="22"/>
          <w:shd w:val="clear" w:color="auto" w:fill="FFFFFF"/>
          <w:vertAlign w:val="superscript"/>
        </w:rPr>
        <w:t>56</w:t>
      </w:r>
      <w:r w:rsidRPr="00D10E93">
        <w:rPr>
          <w:rFonts w:ascii="Cambria" w:hAnsi="Cambria"/>
          <w:sz w:val="22"/>
          <w:szCs w:val="22"/>
          <w:shd w:val="clear" w:color="auto" w:fill="FFFFFF"/>
        </w:rPr>
        <w:t>Fe profiles, to place constraints on the isotopic signature of Fe released from sediments in this region. Our GA10 section dataset has water column Fe concentration anomalies (0.8-2 nmol/kg) that are coincident with light δ</w:t>
      </w:r>
      <w:r w:rsidRPr="00F275CA">
        <w:rPr>
          <w:rFonts w:ascii="Cambria" w:hAnsi="Cambria"/>
          <w:sz w:val="22"/>
          <w:szCs w:val="22"/>
          <w:shd w:val="clear" w:color="auto" w:fill="FFFFFF"/>
          <w:vertAlign w:val="superscript"/>
        </w:rPr>
        <w:t>56</w:t>
      </w:r>
      <w:r w:rsidRPr="00D10E93">
        <w:rPr>
          <w:rFonts w:ascii="Cambria" w:hAnsi="Cambria"/>
          <w:sz w:val="22"/>
          <w:szCs w:val="22"/>
          <w:shd w:val="clear" w:color="auto" w:fill="FFFFFF"/>
        </w:rPr>
        <w:t>Fe signatures (down to -0.6‰) as far east as 40°W, such that long range transport of sedimentary Fe in this region of the South Atlantic might be invoked as an explanation for these data.</w:t>
      </w:r>
    </w:p>
    <w:p w14:paraId="23F0A191" w14:textId="77777777" w:rsidR="00D10E93" w:rsidRPr="00D10E93" w:rsidRDefault="00D10E93" w:rsidP="00D10E93">
      <w:pPr>
        <w:jc w:val="both"/>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D10E93" w14:paraId="25CB1C74" w14:textId="77777777" w:rsidTr="007A65C3">
        <w:tc>
          <w:tcPr>
            <w:tcW w:w="1165" w:type="dxa"/>
            <w:tcBorders>
              <w:right w:val="single" w:sz="4" w:space="0" w:color="auto"/>
            </w:tcBorders>
          </w:tcPr>
          <w:p w14:paraId="0EDFD985" w14:textId="77777777" w:rsidR="00D10E93" w:rsidRPr="00307E12" w:rsidRDefault="00D10E93"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3CA87631" w14:textId="485F4D48" w:rsidR="00D10E93" w:rsidRDefault="00D10E93"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D10E93" w14:paraId="7F823C79" w14:textId="77777777" w:rsidTr="007A65C3">
        <w:tc>
          <w:tcPr>
            <w:tcW w:w="1165" w:type="dxa"/>
            <w:tcBorders>
              <w:right w:val="single" w:sz="4" w:space="0" w:color="auto"/>
            </w:tcBorders>
          </w:tcPr>
          <w:p w14:paraId="7C0F6222" w14:textId="77777777" w:rsidR="00D10E93" w:rsidRPr="00307E12" w:rsidRDefault="00D10E93"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7534A3F1" w14:textId="2C17A81C" w:rsidR="00D10E93" w:rsidRDefault="00D10E93"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Chemical Oceanography</w:t>
            </w:r>
          </w:p>
        </w:tc>
      </w:tr>
      <w:tr w:rsidR="00D10E93" w14:paraId="4EB6736F" w14:textId="77777777" w:rsidTr="007A65C3">
        <w:tc>
          <w:tcPr>
            <w:tcW w:w="1165" w:type="dxa"/>
            <w:tcBorders>
              <w:right w:val="single" w:sz="4" w:space="0" w:color="auto"/>
            </w:tcBorders>
          </w:tcPr>
          <w:p w14:paraId="4256EBC3" w14:textId="77777777" w:rsidR="00D10E93" w:rsidRPr="00307E12" w:rsidRDefault="00D10E93"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1B9F70C8" w14:textId="214B2C3C" w:rsidR="00D10E93" w:rsidRDefault="00D10E93"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 xml:space="preserve">Dr. Tim Conway </w:t>
            </w:r>
          </w:p>
        </w:tc>
      </w:tr>
    </w:tbl>
    <w:p w14:paraId="3DADA167" w14:textId="77777777" w:rsidR="00D10E93" w:rsidRPr="00D10E93" w:rsidRDefault="00D10E93" w:rsidP="00D10E93">
      <w:pPr>
        <w:shd w:val="clear" w:color="auto" w:fill="FFFFFF"/>
        <w:spacing w:line="360" w:lineRule="atLeast"/>
        <w:rPr>
          <w:rFonts w:ascii="Cambria" w:hAnsi="Cambria"/>
          <w:b/>
        </w:rPr>
      </w:pPr>
    </w:p>
    <w:p w14:paraId="0C35E3DC" w14:textId="77777777" w:rsidR="00D10E93" w:rsidRDefault="00D10E93" w:rsidP="00D10E93">
      <w:pPr>
        <w:shd w:val="clear" w:color="auto" w:fill="FFFFFF"/>
        <w:rPr>
          <w:rFonts w:ascii="Roboto" w:hAnsi="Roboto"/>
          <w:sz w:val="27"/>
          <w:szCs w:val="27"/>
        </w:rPr>
      </w:pPr>
    </w:p>
    <w:p w14:paraId="0923D18E" w14:textId="03567A84" w:rsidR="00D10E93" w:rsidRDefault="00D10E93" w:rsidP="00D10E93">
      <w:pPr>
        <w:shd w:val="clear" w:color="auto" w:fill="FFFFFF"/>
        <w:rPr>
          <w:rFonts w:ascii="Cambria" w:hAnsi="Cambria"/>
          <w:b/>
        </w:rPr>
      </w:pPr>
    </w:p>
    <w:p w14:paraId="5D757A2E" w14:textId="0317836B" w:rsidR="00D10E93" w:rsidRDefault="00D10E93" w:rsidP="009B201F">
      <w:pPr>
        <w:pStyle w:val="Level3"/>
        <w:rPr>
          <w:rFonts w:ascii="Cambria" w:hAnsi="Cambria"/>
          <w:sz w:val="24"/>
          <w:szCs w:val="24"/>
        </w:rPr>
      </w:pPr>
    </w:p>
    <w:p w14:paraId="38194A95" w14:textId="3D4EFE23" w:rsidR="00520CD1" w:rsidRDefault="00520CD1" w:rsidP="009B201F">
      <w:pPr>
        <w:pStyle w:val="Level3"/>
        <w:rPr>
          <w:rFonts w:ascii="Cambria" w:hAnsi="Cambria"/>
          <w:sz w:val="24"/>
          <w:szCs w:val="24"/>
        </w:rPr>
      </w:pPr>
    </w:p>
    <w:p w14:paraId="1A78648D" w14:textId="17B634EA" w:rsidR="00520CD1" w:rsidRDefault="00520CD1" w:rsidP="009B201F">
      <w:pPr>
        <w:pStyle w:val="Level3"/>
        <w:rPr>
          <w:rFonts w:ascii="Cambria" w:hAnsi="Cambria"/>
          <w:sz w:val="24"/>
          <w:szCs w:val="24"/>
        </w:rPr>
      </w:pPr>
    </w:p>
    <w:p w14:paraId="4418B79F" w14:textId="03491499" w:rsidR="00520CD1" w:rsidRDefault="00520CD1" w:rsidP="009B201F">
      <w:pPr>
        <w:pStyle w:val="Level3"/>
        <w:rPr>
          <w:rFonts w:ascii="Cambria" w:hAnsi="Cambria"/>
          <w:sz w:val="24"/>
          <w:szCs w:val="24"/>
        </w:rPr>
      </w:pPr>
    </w:p>
    <w:p w14:paraId="25A7F026" w14:textId="36B4AEFC" w:rsidR="00520CD1" w:rsidRDefault="00520CD1" w:rsidP="009B201F">
      <w:pPr>
        <w:pStyle w:val="Level3"/>
        <w:rPr>
          <w:rFonts w:ascii="Cambria" w:hAnsi="Cambria"/>
          <w:sz w:val="24"/>
          <w:szCs w:val="24"/>
        </w:rPr>
      </w:pPr>
    </w:p>
    <w:p w14:paraId="4CA9C779" w14:textId="28564334" w:rsidR="00520CD1" w:rsidRDefault="00520CD1" w:rsidP="009B201F">
      <w:pPr>
        <w:pStyle w:val="Level3"/>
        <w:rPr>
          <w:rFonts w:ascii="Cambria" w:hAnsi="Cambria"/>
          <w:sz w:val="24"/>
          <w:szCs w:val="24"/>
        </w:rPr>
      </w:pPr>
    </w:p>
    <w:p w14:paraId="105CD7FE" w14:textId="54D6E44B" w:rsidR="00520CD1" w:rsidRDefault="00520CD1" w:rsidP="009B201F">
      <w:pPr>
        <w:pStyle w:val="Level3"/>
        <w:rPr>
          <w:rFonts w:ascii="Cambria" w:hAnsi="Cambria"/>
          <w:sz w:val="24"/>
          <w:szCs w:val="24"/>
        </w:rPr>
      </w:pPr>
    </w:p>
    <w:p w14:paraId="5300F3DA" w14:textId="6697CD88" w:rsidR="00520CD1" w:rsidRDefault="00520CD1" w:rsidP="009B201F">
      <w:pPr>
        <w:pStyle w:val="Level3"/>
        <w:rPr>
          <w:rFonts w:ascii="Cambria" w:hAnsi="Cambria"/>
          <w:sz w:val="24"/>
          <w:szCs w:val="24"/>
        </w:rPr>
      </w:pPr>
    </w:p>
    <w:p w14:paraId="68B4C45A" w14:textId="79DDAAC0" w:rsidR="00520CD1" w:rsidRDefault="00520CD1" w:rsidP="009B201F">
      <w:pPr>
        <w:pStyle w:val="Level3"/>
        <w:rPr>
          <w:rFonts w:ascii="Cambria" w:hAnsi="Cambria"/>
          <w:sz w:val="24"/>
          <w:szCs w:val="24"/>
        </w:rPr>
      </w:pPr>
    </w:p>
    <w:p w14:paraId="47EC83D5" w14:textId="578A546D" w:rsidR="00520CD1" w:rsidRDefault="00520CD1" w:rsidP="009B201F">
      <w:pPr>
        <w:pStyle w:val="Level3"/>
        <w:rPr>
          <w:rFonts w:ascii="Cambria" w:hAnsi="Cambria"/>
          <w:sz w:val="24"/>
          <w:szCs w:val="24"/>
        </w:rPr>
      </w:pPr>
    </w:p>
    <w:p w14:paraId="70D5AF76" w14:textId="50B94837" w:rsidR="00520CD1" w:rsidRDefault="00520CD1" w:rsidP="009B201F">
      <w:pPr>
        <w:pStyle w:val="Level3"/>
        <w:rPr>
          <w:rFonts w:ascii="Cambria" w:hAnsi="Cambria"/>
          <w:sz w:val="24"/>
          <w:szCs w:val="24"/>
        </w:rPr>
      </w:pPr>
    </w:p>
    <w:p w14:paraId="6F1433AE" w14:textId="750F81E9" w:rsidR="00520CD1" w:rsidRDefault="00520CD1" w:rsidP="009B201F">
      <w:pPr>
        <w:pStyle w:val="Level3"/>
        <w:rPr>
          <w:rFonts w:ascii="Cambria" w:hAnsi="Cambria"/>
          <w:sz w:val="24"/>
          <w:szCs w:val="24"/>
        </w:rPr>
      </w:pPr>
    </w:p>
    <w:p w14:paraId="6EF7B077" w14:textId="2F39C9EE" w:rsidR="00520CD1" w:rsidRDefault="00520CD1" w:rsidP="009B201F">
      <w:pPr>
        <w:pStyle w:val="Level3"/>
        <w:rPr>
          <w:rFonts w:ascii="Cambria" w:hAnsi="Cambria"/>
          <w:sz w:val="24"/>
          <w:szCs w:val="24"/>
        </w:rPr>
      </w:pPr>
    </w:p>
    <w:p w14:paraId="57047D4F" w14:textId="62483556" w:rsidR="00520CD1" w:rsidRDefault="00520CD1" w:rsidP="009B201F">
      <w:pPr>
        <w:pStyle w:val="Level3"/>
        <w:rPr>
          <w:rFonts w:ascii="Cambria" w:hAnsi="Cambria"/>
          <w:sz w:val="24"/>
          <w:szCs w:val="24"/>
        </w:rPr>
      </w:pPr>
    </w:p>
    <w:p w14:paraId="073304D4" w14:textId="4B4CF1A9" w:rsidR="00520CD1" w:rsidRDefault="00520CD1" w:rsidP="009B201F">
      <w:pPr>
        <w:pStyle w:val="Level3"/>
        <w:rPr>
          <w:rFonts w:ascii="Cambria" w:hAnsi="Cambria"/>
          <w:sz w:val="24"/>
          <w:szCs w:val="24"/>
        </w:rPr>
      </w:pPr>
    </w:p>
    <w:p w14:paraId="61DFC685" w14:textId="60CFCC42" w:rsidR="00520CD1" w:rsidRDefault="00520CD1" w:rsidP="009B201F">
      <w:pPr>
        <w:pStyle w:val="Level3"/>
        <w:rPr>
          <w:rFonts w:ascii="Cambria" w:hAnsi="Cambria"/>
          <w:sz w:val="24"/>
          <w:szCs w:val="24"/>
        </w:rPr>
      </w:pPr>
    </w:p>
    <w:p w14:paraId="1EDBE80E" w14:textId="75622006" w:rsidR="00520CD1" w:rsidRDefault="00520CD1" w:rsidP="009B201F">
      <w:pPr>
        <w:pStyle w:val="Level3"/>
        <w:rPr>
          <w:rFonts w:ascii="Cambria" w:hAnsi="Cambria"/>
          <w:sz w:val="24"/>
          <w:szCs w:val="24"/>
        </w:rPr>
      </w:pPr>
    </w:p>
    <w:p w14:paraId="788A4B48" w14:textId="3A58D1E0" w:rsidR="00520CD1" w:rsidRDefault="00520CD1" w:rsidP="00520CD1">
      <w:pPr>
        <w:shd w:val="clear" w:color="auto" w:fill="FFFFFF"/>
        <w:rPr>
          <w:rFonts w:ascii="Cambria" w:hAnsi="Cambria"/>
          <w:b/>
        </w:rPr>
      </w:pPr>
      <w:r>
        <w:rPr>
          <w:rFonts w:ascii="Cambria" w:hAnsi="Cambria"/>
          <w:b/>
        </w:rPr>
        <w:lastRenderedPageBreak/>
        <w:t xml:space="preserve">Florida’s Springs Coast as an Area of Refuge for Foraminifera During Increased Ocean Acidification </w:t>
      </w:r>
    </w:p>
    <w:p w14:paraId="7C7858F6" w14:textId="2FF9C65C" w:rsidR="00520CD1" w:rsidRDefault="00520CD1" w:rsidP="00520CD1">
      <w:pPr>
        <w:shd w:val="clear" w:color="auto" w:fill="FFFFFF"/>
        <w:rPr>
          <w:rFonts w:ascii="Cambria" w:hAnsi="Cambria"/>
          <w:b/>
        </w:rPr>
      </w:pPr>
    </w:p>
    <w:p w14:paraId="7556A47B" w14:textId="150B4493" w:rsidR="00520CD1" w:rsidRDefault="00520CD1" w:rsidP="00520CD1">
      <w:pPr>
        <w:shd w:val="clear" w:color="auto" w:fill="FFFFFF"/>
        <w:spacing w:line="360" w:lineRule="atLeast"/>
        <w:rPr>
          <w:rFonts w:ascii="Cambria" w:hAnsi="Cambria"/>
          <w:b/>
        </w:rPr>
      </w:pPr>
      <w:r w:rsidRPr="00520CD1">
        <w:rPr>
          <w:rFonts w:ascii="Cambria" w:hAnsi="Cambria"/>
          <w:b/>
        </w:rPr>
        <w:t>Kyle Amergian, Sean Beckwith, Pamela Hallock</w:t>
      </w:r>
    </w:p>
    <w:p w14:paraId="6C528222" w14:textId="34573E2D" w:rsidR="00520CD1" w:rsidRDefault="00520CD1" w:rsidP="00520CD1">
      <w:pPr>
        <w:shd w:val="clear" w:color="auto" w:fill="FFFFFF"/>
        <w:spacing w:line="360" w:lineRule="atLeast"/>
        <w:rPr>
          <w:rFonts w:ascii="Cambria" w:hAnsi="Cambria"/>
          <w:b/>
        </w:rPr>
      </w:pPr>
    </w:p>
    <w:p w14:paraId="7AD0DD9E" w14:textId="77777777" w:rsidR="00DE7D6C" w:rsidRPr="00DE7D6C" w:rsidRDefault="00DE7D6C" w:rsidP="00DE7D6C">
      <w:pPr>
        <w:shd w:val="clear" w:color="auto" w:fill="FFFFFF"/>
        <w:jc w:val="both"/>
        <w:rPr>
          <w:rFonts w:ascii="Cambria" w:hAnsi="Cambria"/>
          <w:sz w:val="22"/>
          <w:szCs w:val="22"/>
        </w:rPr>
      </w:pPr>
      <w:r w:rsidRPr="00DE7D6C">
        <w:rPr>
          <w:rFonts w:ascii="Cambria" w:hAnsi="Cambria"/>
          <w:sz w:val="22"/>
          <w:szCs w:val="22"/>
        </w:rPr>
        <w:t xml:space="preserve">Florida’s Springs Coast is a unique system of salt marshes spanning the length of three counties. Many springs discharge directly into coastal waters or into rivers that collectively discharge millions of liters of fresh water into coastal waters every day. As a consequence of the limestone lithology of this region, the chemical properties of the spring water include high alkalinity and high calcium concentrations. Benthic foraminifera occur abundantly on the shallow shelf off the Springs Coast. Common taxa include porcelaneous </w:t>
      </w:r>
      <w:proofErr w:type="spellStart"/>
      <w:r w:rsidRPr="00DE7D6C">
        <w:rPr>
          <w:rFonts w:ascii="Cambria" w:hAnsi="Cambria"/>
          <w:sz w:val="22"/>
          <w:szCs w:val="22"/>
        </w:rPr>
        <w:t>milioline</w:t>
      </w:r>
      <w:proofErr w:type="spellEnd"/>
      <w:r w:rsidRPr="00DE7D6C">
        <w:rPr>
          <w:rFonts w:ascii="Cambria" w:hAnsi="Cambria"/>
          <w:sz w:val="22"/>
          <w:szCs w:val="22"/>
        </w:rPr>
        <w:t xml:space="preserve"> species, including species that host algal symbionts. Based on the prevalence of the benthic foraminifer </w:t>
      </w:r>
      <w:proofErr w:type="spellStart"/>
      <w:r w:rsidRPr="00F275CA">
        <w:rPr>
          <w:rFonts w:ascii="Cambria" w:hAnsi="Cambria"/>
          <w:i/>
          <w:sz w:val="22"/>
          <w:szCs w:val="22"/>
        </w:rPr>
        <w:t>Archaias</w:t>
      </w:r>
      <w:proofErr w:type="spellEnd"/>
      <w:r w:rsidRPr="00F275CA">
        <w:rPr>
          <w:rFonts w:ascii="Cambria" w:hAnsi="Cambria"/>
          <w:i/>
          <w:sz w:val="22"/>
          <w:szCs w:val="22"/>
        </w:rPr>
        <w:t xml:space="preserve"> </w:t>
      </w:r>
      <w:proofErr w:type="spellStart"/>
      <w:r w:rsidRPr="00F275CA">
        <w:rPr>
          <w:rFonts w:ascii="Cambria" w:hAnsi="Cambria"/>
          <w:i/>
          <w:sz w:val="22"/>
          <w:szCs w:val="22"/>
        </w:rPr>
        <w:t>angulatus</w:t>
      </w:r>
      <w:proofErr w:type="spellEnd"/>
      <w:r w:rsidRPr="00DE7D6C">
        <w:rPr>
          <w:rFonts w:ascii="Cambria" w:hAnsi="Cambria"/>
          <w:sz w:val="22"/>
          <w:szCs w:val="22"/>
        </w:rPr>
        <w:t xml:space="preserve"> in the seagrass beds along this shelf, a previous study proposed that the Springs Coast provides favorable conditions for “subtropical” calcifying organisms such as </w:t>
      </w:r>
      <w:r w:rsidRPr="00F275CA">
        <w:rPr>
          <w:rFonts w:ascii="Cambria" w:hAnsi="Cambria"/>
          <w:i/>
          <w:sz w:val="22"/>
          <w:szCs w:val="22"/>
        </w:rPr>
        <w:t xml:space="preserve">A. </w:t>
      </w:r>
      <w:proofErr w:type="spellStart"/>
      <w:r w:rsidRPr="00F275CA">
        <w:rPr>
          <w:rFonts w:ascii="Cambria" w:hAnsi="Cambria"/>
          <w:i/>
          <w:sz w:val="22"/>
          <w:szCs w:val="22"/>
        </w:rPr>
        <w:t>angulatus</w:t>
      </w:r>
      <w:proofErr w:type="spellEnd"/>
      <w:r w:rsidRPr="00DE7D6C">
        <w:rPr>
          <w:rFonts w:ascii="Cambria" w:hAnsi="Cambria"/>
          <w:sz w:val="22"/>
          <w:szCs w:val="22"/>
        </w:rPr>
        <w:t xml:space="preserve">, despite existing literature indicating that salinities and winter temperatures are below the tolerance of this species. The objective of this study is to determine the distribution of total foraminiferal assemblages as they relate to the unique environmental settings and microhabitats off Florida’s Springs Coast. I hope to identify a gradient of changing assemblages determined by environmental influences. The underlying motivation for this research is to determine if, during a time of increasing ocean acidification, the Springs Coast may provide suitable water chemistry and physical habitat to provide a refuge for such calcifying organisms. </w:t>
      </w:r>
    </w:p>
    <w:p w14:paraId="39D2EB36" w14:textId="77777777" w:rsidR="00DE7D6C" w:rsidRDefault="00DE7D6C" w:rsidP="00DE7D6C">
      <w:pPr>
        <w:shd w:val="clear" w:color="auto" w:fill="FFFFFF"/>
        <w:rPr>
          <w:rFonts w:ascii="Roboto" w:hAnsi="Roboto"/>
          <w:sz w:val="27"/>
          <w:szCs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F91104" w14:paraId="6FF73A87" w14:textId="77777777" w:rsidTr="007A65C3">
        <w:tc>
          <w:tcPr>
            <w:tcW w:w="1165" w:type="dxa"/>
            <w:tcBorders>
              <w:right w:val="single" w:sz="4" w:space="0" w:color="auto"/>
            </w:tcBorders>
          </w:tcPr>
          <w:p w14:paraId="69B5585B" w14:textId="77777777" w:rsidR="00F91104" w:rsidRPr="00307E12" w:rsidRDefault="00F91104"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6D0B9244" w14:textId="33829C95" w:rsidR="00F91104" w:rsidRDefault="00F91104"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MS</w:t>
            </w:r>
          </w:p>
        </w:tc>
      </w:tr>
      <w:tr w:rsidR="00F91104" w14:paraId="6550C4D8" w14:textId="77777777" w:rsidTr="007A65C3">
        <w:tc>
          <w:tcPr>
            <w:tcW w:w="1165" w:type="dxa"/>
            <w:tcBorders>
              <w:right w:val="single" w:sz="4" w:space="0" w:color="auto"/>
            </w:tcBorders>
          </w:tcPr>
          <w:p w14:paraId="7A8D48BF" w14:textId="77777777" w:rsidR="00F91104" w:rsidRPr="00307E12" w:rsidRDefault="00F91104"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192CC365" w14:textId="6706BF0D" w:rsidR="00F91104" w:rsidRDefault="00F91104"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Biological Oceanography</w:t>
            </w:r>
          </w:p>
        </w:tc>
      </w:tr>
      <w:tr w:rsidR="00F91104" w14:paraId="28AE3584" w14:textId="77777777" w:rsidTr="007A65C3">
        <w:tc>
          <w:tcPr>
            <w:tcW w:w="1165" w:type="dxa"/>
            <w:tcBorders>
              <w:right w:val="single" w:sz="4" w:space="0" w:color="auto"/>
            </w:tcBorders>
          </w:tcPr>
          <w:p w14:paraId="669C736D" w14:textId="77777777" w:rsidR="00F91104" w:rsidRPr="00307E12" w:rsidRDefault="00F91104"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1B04F816" w14:textId="0AB7EE8C" w:rsidR="00F91104" w:rsidRDefault="00F91104"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 xml:space="preserve">Dr. Pamela Hallock Muller </w:t>
            </w:r>
          </w:p>
        </w:tc>
      </w:tr>
    </w:tbl>
    <w:p w14:paraId="11F90683" w14:textId="77777777" w:rsidR="00520CD1" w:rsidRPr="00520CD1" w:rsidRDefault="00520CD1" w:rsidP="00520CD1">
      <w:pPr>
        <w:shd w:val="clear" w:color="auto" w:fill="FFFFFF"/>
        <w:spacing w:line="360" w:lineRule="atLeast"/>
        <w:rPr>
          <w:rFonts w:ascii="Cambria" w:hAnsi="Cambria"/>
          <w:b/>
        </w:rPr>
      </w:pPr>
    </w:p>
    <w:p w14:paraId="17F109A2" w14:textId="77777777" w:rsidR="00520CD1" w:rsidRDefault="00520CD1" w:rsidP="00520CD1">
      <w:pPr>
        <w:shd w:val="clear" w:color="auto" w:fill="FFFFFF"/>
        <w:rPr>
          <w:rFonts w:ascii="Roboto" w:hAnsi="Roboto"/>
          <w:sz w:val="27"/>
          <w:szCs w:val="27"/>
        </w:rPr>
      </w:pPr>
    </w:p>
    <w:p w14:paraId="1C3B8DF7" w14:textId="77777777" w:rsidR="00520CD1" w:rsidRDefault="00520CD1" w:rsidP="00520CD1">
      <w:pPr>
        <w:shd w:val="clear" w:color="auto" w:fill="FFFFFF"/>
        <w:rPr>
          <w:rFonts w:ascii="Cambria" w:hAnsi="Cambria"/>
          <w:b/>
        </w:rPr>
      </w:pPr>
    </w:p>
    <w:p w14:paraId="50737632" w14:textId="282E5EED" w:rsidR="00520CD1" w:rsidRDefault="00520CD1" w:rsidP="009B201F">
      <w:pPr>
        <w:pStyle w:val="Level3"/>
        <w:rPr>
          <w:rFonts w:ascii="Cambria" w:hAnsi="Cambria"/>
          <w:sz w:val="24"/>
          <w:szCs w:val="24"/>
        </w:rPr>
      </w:pPr>
    </w:p>
    <w:p w14:paraId="15FC64B2" w14:textId="2AB0AABC" w:rsidR="00586C3C" w:rsidRDefault="00586C3C" w:rsidP="009B201F">
      <w:pPr>
        <w:pStyle w:val="Level3"/>
        <w:rPr>
          <w:rFonts w:ascii="Cambria" w:hAnsi="Cambria"/>
          <w:sz w:val="24"/>
          <w:szCs w:val="24"/>
        </w:rPr>
      </w:pPr>
    </w:p>
    <w:p w14:paraId="5692C4C3" w14:textId="57935E35" w:rsidR="00586C3C" w:rsidRDefault="00586C3C" w:rsidP="009B201F">
      <w:pPr>
        <w:pStyle w:val="Level3"/>
        <w:rPr>
          <w:rFonts w:ascii="Cambria" w:hAnsi="Cambria"/>
          <w:sz w:val="24"/>
          <w:szCs w:val="24"/>
        </w:rPr>
      </w:pPr>
    </w:p>
    <w:p w14:paraId="4B91EA46" w14:textId="37D56329" w:rsidR="00586C3C" w:rsidRDefault="00586C3C" w:rsidP="009B201F">
      <w:pPr>
        <w:pStyle w:val="Level3"/>
        <w:rPr>
          <w:rFonts w:ascii="Cambria" w:hAnsi="Cambria"/>
          <w:sz w:val="24"/>
          <w:szCs w:val="24"/>
        </w:rPr>
      </w:pPr>
    </w:p>
    <w:p w14:paraId="1049ECAC" w14:textId="7F092E9D" w:rsidR="00586C3C" w:rsidRDefault="00586C3C" w:rsidP="009B201F">
      <w:pPr>
        <w:pStyle w:val="Level3"/>
        <w:rPr>
          <w:rFonts w:ascii="Cambria" w:hAnsi="Cambria"/>
          <w:sz w:val="24"/>
          <w:szCs w:val="24"/>
        </w:rPr>
      </w:pPr>
    </w:p>
    <w:p w14:paraId="1E4E3CB7" w14:textId="3A7BFFBD" w:rsidR="00586C3C" w:rsidRDefault="00586C3C" w:rsidP="009B201F">
      <w:pPr>
        <w:pStyle w:val="Level3"/>
        <w:rPr>
          <w:rFonts w:ascii="Cambria" w:hAnsi="Cambria"/>
          <w:sz w:val="24"/>
          <w:szCs w:val="24"/>
        </w:rPr>
      </w:pPr>
    </w:p>
    <w:p w14:paraId="420EC589" w14:textId="4BBCE45F" w:rsidR="00586C3C" w:rsidRDefault="00586C3C" w:rsidP="009B201F">
      <w:pPr>
        <w:pStyle w:val="Level3"/>
        <w:rPr>
          <w:rFonts w:ascii="Cambria" w:hAnsi="Cambria"/>
          <w:sz w:val="24"/>
          <w:szCs w:val="24"/>
        </w:rPr>
      </w:pPr>
    </w:p>
    <w:p w14:paraId="2891F4EB" w14:textId="026D9E23" w:rsidR="00586C3C" w:rsidRDefault="00586C3C" w:rsidP="009B201F">
      <w:pPr>
        <w:pStyle w:val="Level3"/>
        <w:rPr>
          <w:rFonts w:ascii="Cambria" w:hAnsi="Cambria"/>
          <w:sz w:val="24"/>
          <w:szCs w:val="24"/>
        </w:rPr>
      </w:pPr>
    </w:p>
    <w:p w14:paraId="4258521F" w14:textId="51534BF3" w:rsidR="00586C3C" w:rsidRDefault="00586C3C" w:rsidP="009B201F">
      <w:pPr>
        <w:pStyle w:val="Level3"/>
        <w:rPr>
          <w:rFonts w:ascii="Cambria" w:hAnsi="Cambria"/>
          <w:sz w:val="24"/>
          <w:szCs w:val="24"/>
        </w:rPr>
      </w:pPr>
    </w:p>
    <w:p w14:paraId="03958E36" w14:textId="1B7D546F" w:rsidR="00586C3C" w:rsidRDefault="00586C3C" w:rsidP="009B201F">
      <w:pPr>
        <w:pStyle w:val="Level3"/>
        <w:rPr>
          <w:rFonts w:ascii="Cambria" w:hAnsi="Cambria"/>
          <w:sz w:val="24"/>
          <w:szCs w:val="24"/>
        </w:rPr>
      </w:pPr>
    </w:p>
    <w:p w14:paraId="321CDD3F" w14:textId="18609933" w:rsidR="00586C3C" w:rsidRDefault="00586C3C" w:rsidP="009B201F">
      <w:pPr>
        <w:pStyle w:val="Level3"/>
        <w:rPr>
          <w:rFonts w:ascii="Cambria" w:hAnsi="Cambria"/>
          <w:sz w:val="24"/>
          <w:szCs w:val="24"/>
        </w:rPr>
      </w:pPr>
    </w:p>
    <w:p w14:paraId="4CE1EECD" w14:textId="12930DEF" w:rsidR="00586C3C" w:rsidRDefault="00586C3C" w:rsidP="009B201F">
      <w:pPr>
        <w:pStyle w:val="Level3"/>
        <w:rPr>
          <w:rFonts w:ascii="Cambria" w:hAnsi="Cambria"/>
          <w:sz w:val="24"/>
          <w:szCs w:val="24"/>
        </w:rPr>
      </w:pPr>
    </w:p>
    <w:p w14:paraId="2E8A4D09" w14:textId="0ABA297D" w:rsidR="00586C3C" w:rsidRDefault="00586C3C" w:rsidP="009B201F">
      <w:pPr>
        <w:pStyle w:val="Level3"/>
        <w:rPr>
          <w:rFonts w:ascii="Cambria" w:hAnsi="Cambria"/>
          <w:sz w:val="24"/>
          <w:szCs w:val="24"/>
        </w:rPr>
      </w:pPr>
    </w:p>
    <w:p w14:paraId="22D6645F" w14:textId="15D560B0" w:rsidR="00586C3C" w:rsidRDefault="00586C3C" w:rsidP="009B201F">
      <w:pPr>
        <w:pStyle w:val="Level3"/>
        <w:rPr>
          <w:rFonts w:ascii="Cambria" w:hAnsi="Cambria"/>
          <w:sz w:val="24"/>
          <w:szCs w:val="24"/>
        </w:rPr>
      </w:pPr>
    </w:p>
    <w:p w14:paraId="35EB010D" w14:textId="139423A5" w:rsidR="00586C3C" w:rsidRDefault="00586C3C" w:rsidP="009B201F">
      <w:pPr>
        <w:pStyle w:val="Level3"/>
        <w:rPr>
          <w:rFonts w:ascii="Cambria" w:hAnsi="Cambria"/>
          <w:sz w:val="24"/>
          <w:szCs w:val="24"/>
        </w:rPr>
      </w:pPr>
    </w:p>
    <w:p w14:paraId="35283534" w14:textId="628DD192" w:rsidR="00586C3C" w:rsidRDefault="00586C3C" w:rsidP="009B201F">
      <w:pPr>
        <w:pStyle w:val="Level3"/>
        <w:rPr>
          <w:rFonts w:ascii="Cambria" w:hAnsi="Cambria"/>
          <w:sz w:val="24"/>
          <w:szCs w:val="24"/>
        </w:rPr>
      </w:pPr>
    </w:p>
    <w:p w14:paraId="75ADCB64" w14:textId="2760B71D" w:rsidR="00586C3C" w:rsidRDefault="00586C3C" w:rsidP="009B201F">
      <w:pPr>
        <w:pStyle w:val="Level3"/>
        <w:rPr>
          <w:rFonts w:ascii="Cambria" w:hAnsi="Cambria"/>
          <w:sz w:val="24"/>
          <w:szCs w:val="24"/>
        </w:rPr>
      </w:pPr>
    </w:p>
    <w:p w14:paraId="5C14A94B" w14:textId="67648973" w:rsidR="00586C3C" w:rsidRDefault="00586C3C" w:rsidP="00586C3C">
      <w:pPr>
        <w:shd w:val="clear" w:color="auto" w:fill="FFFFFF"/>
        <w:rPr>
          <w:rFonts w:ascii="Cambria" w:hAnsi="Cambria"/>
          <w:b/>
        </w:rPr>
      </w:pPr>
      <w:r>
        <w:rPr>
          <w:rFonts w:ascii="Cambria" w:hAnsi="Cambria"/>
          <w:b/>
        </w:rPr>
        <w:lastRenderedPageBreak/>
        <w:t>Can we Monitor pH Over Coral Reefs Using Only Remote Sensing?</w:t>
      </w:r>
    </w:p>
    <w:p w14:paraId="16F9FB4A" w14:textId="0F29F8B0" w:rsidR="00586C3C" w:rsidRDefault="00586C3C" w:rsidP="00586C3C">
      <w:pPr>
        <w:shd w:val="clear" w:color="auto" w:fill="FFFFFF"/>
        <w:rPr>
          <w:rFonts w:ascii="Cambria" w:hAnsi="Cambria"/>
          <w:b/>
        </w:rPr>
      </w:pPr>
    </w:p>
    <w:p w14:paraId="58363142" w14:textId="0E6D20E6" w:rsidR="00586C3C" w:rsidRDefault="00586C3C" w:rsidP="00586C3C">
      <w:pPr>
        <w:shd w:val="clear" w:color="auto" w:fill="FFFFFF"/>
        <w:rPr>
          <w:rFonts w:ascii="Cambria" w:hAnsi="Cambria"/>
          <w:b/>
        </w:rPr>
      </w:pPr>
      <w:r>
        <w:rPr>
          <w:rFonts w:ascii="Cambria" w:hAnsi="Cambria"/>
          <w:b/>
        </w:rPr>
        <w:t xml:space="preserve">Cara Estes, Frank Muller-Karger </w:t>
      </w:r>
    </w:p>
    <w:p w14:paraId="0B93BE12" w14:textId="3DEF79F4" w:rsidR="00586C3C" w:rsidRDefault="00586C3C" w:rsidP="00586C3C">
      <w:pPr>
        <w:shd w:val="clear" w:color="auto" w:fill="FFFFFF"/>
        <w:rPr>
          <w:rFonts w:ascii="Cambria" w:hAnsi="Cambria"/>
          <w:b/>
        </w:rPr>
      </w:pPr>
    </w:p>
    <w:p w14:paraId="27264F12" w14:textId="65ECB403" w:rsidR="00586C3C" w:rsidRPr="00586C3C" w:rsidRDefault="00586C3C" w:rsidP="00586C3C">
      <w:pPr>
        <w:jc w:val="both"/>
        <w:rPr>
          <w:rFonts w:ascii="Cambria" w:hAnsi="Cambria"/>
          <w:sz w:val="22"/>
          <w:szCs w:val="22"/>
        </w:rPr>
      </w:pPr>
      <w:r w:rsidRPr="00586C3C">
        <w:rPr>
          <w:rFonts w:ascii="Cambria" w:hAnsi="Cambria"/>
          <w:sz w:val="22"/>
          <w:szCs w:val="22"/>
          <w:shd w:val="clear" w:color="auto" w:fill="FFFFFF"/>
        </w:rPr>
        <w:t>Remote sensing is an important and practical technique used to monitor the ocean on a broad scale. The ocean is changing due to human activities and natural processes and it is important to characterize the changes in marine ecosystems and biodiversity. Of interest is understanding how shallow tropical coral reef communities are reacting to such changes. This part of the study will be trying to accurately monitor the flux of CO</w:t>
      </w:r>
      <w:r w:rsidRPr="00F275CA">
        <w:rPr>
          <w:rFonts w:ascii="Cambria" w:hAnsi="Cambria"/>
          <w:sz w:val="22"/>
          <w:szCs w:val="22"/>
          <w:shd w:val="clear" w:color="auto" w:fill="FFFFFF"/>
          <w:vertAlign w:val="subscript"/>
        </w:rPr>
        <w:t>2</w:t>
      </w:r>
      <w:r w:rsidRPr="00586C3C">
        <w:rPr>
          <w:rFonts w:ascii="Cambria" w:hAnsi="Cambria"/>
          <w:sz w:val="22"/>
          <w:szCs w:val="22"/>
          <w:shd w:val="clear" w:color="auto" w:fill="FFFFFF"/>
        </w:rPr>
        <w:t xml:space="preserve"> at the surface of coral reefs to see if there is any link between the flux and biodiversity. </w:t>
      </w:r>
    </w:p>
    <w:p w14:paraId="2D0CC2CD" w14:textId="77777777" w:rsidR="00586C3C" w:rsidRDefault="00586C3C" w:rsidP="00586C3C">
      <w:pPr>
        <w:shd w:val="clear" w:color="auto" w:fill="FFFFFF"/>
        <w:rPr>
          <w:rFonts w:ascii="Cambria" w:hAnsi="Cambri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586C3C" w14:paraId="75C9CE99" w14:textId="77777777" w:rsidTr="007A65C3">
        <w:tc>
          <w:tcPr>
            <w:tcW w:w="1165" w:type="dxa"/>
            <w:tcBorders>
              <w:right w:val="single" w:sz="4" w:space="0" w:color="auto"/>
            </w:tcBorders>
          </w:tcPr>
          <w:p w14:paraId="523CB778" w14:textId="77777777" w:rsidR="00586C3C" w:rsidRPr="00307E12" w:rsidRDefault="00586C3C"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7E574A49" w14:textId="4144FA3F" w:rsidR="00586C3C" w:rsidRDefault="00586C3C"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586C3C" w14:paraId="74D785EE" w14:textId="77777777" w:rsidTr="007A65C3">
        <w:tc>
          <w:tcPr>
            <w:tcW w:w="1165" w:type="dxa"/>
            <w:tcBorders>
              <w:right w:val="single" w:sz="4" w:space="0" w:color="auto"/>
            </w:tcBorders>
          </w:tcPr>
          <w:p w14:paraId="5A07BBFE" w14:textId="77777777" w:rsidR="00586C3C" w:rsidRPr="00307E12" w:rsidRDefault="00586C3C"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75C3D537" w14:textId="77777777" w:rsidR="00586C3C" w:rsidRDefault="00586C3C"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Biological Oceanography</w:t>
            </w:r>
          </w:p>
        </w:tc>
      </w:tr>
      <w:tr w:rsidR="00586C3C" w14:paraId="7F972ED6" w14:textId="77777777" w:rsidTr="007A65C3">
        <w:tc>
          <w:tcPr>
            <w:tcW w:w="1165" w:type="dxa"/>
            <w:tcBorders>
              <w:right w:val="single" w:sz="4" w:space="0" w:color="auto"/>
            </w:tcBorders>
          </w:tcPr>
          <w:p w14:paraId="0B39EB7B" w14:textId="77777777" w:rsidR="00586C3C" w:rsidRPr="00307E12" w:rsidRDefault="00586C3C"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480B9670" w14:textId="013B7642" w:rsidR="00586C3C" w:rsidRDefault="00586C3C"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Frank Muller-Karger</w:t>
            </w:r>
          </w:p>
        </w:tc>
      </w:tr>
    </w:tbl>
    <w:p w14:paraId="445D89B5" w14:textId="5A240C3F" w:rsidR="00586C3C" w:rsidRDefault="00586C3C" w:rsidP="009B201F">
      <w:pPr>
        <w:pStyle w:val="Level3"/>
        <w:rPr>
          <w:rFonts w:ascii="Cambria" w:hAnsi="Cambria"/>
          <w:sz w:val="24"/>
          <w:szCs w:val="24"/>
        </w:rPr>
      </w:pPr>
    </w:p>
    <w:p w14:paraId="33F6B2DD" w14:textId="1A38AA4B" w:rsidR="00550529" w:rsidRDefault="00550529" w:rsidP="009B201F">
      <w:pPr>
        <w:pStyle w:val="Level3"/>
        <w:rPr>
          <w:rFonts w:ascii="Cambria" w:hAnsi="Cambria"/>
          <w:sz w:val="24"/>
          <w:szCs w:val="24"/>
        </w:rPr>
      </w:pPr>
    </w:p>
    <w:p w14:paraId="0AE9C934" w14:textId="45D88E15" w:rsidR="00550529" w:rsidRDefault="00550529" w:rsidP="009B201F">
      <w:pPr>
        <w:pStyle w:val="Level3"/>
        <w:rPr>
          <w:rFonts w:ascii="Cambria" w:hAnsi="Cambria"/>
          <w:sz w:val="24"/>
          <w:szCs w:val="24"/>
        </w:rPr>
      </w:pPr>
    </w:p>
    <w:p w14:paraId="1FCF8C54" w14:textId="78473E0A" w:rsidR="00550529" w:rsidRDefault="00550529" w:rsidP="009B201F">
      <w:pPr>
        <w:pStyle w:val="Level3"/>
        <w:rPr>
          <w:rFonts w:ascii="Cambria" w:hAnsi="Cambria"/>
          <w:sz w:val="24"/>
          <w:szCs w:val="24"/>
        </w:rPr>
      </w:pPr>
    </w:p>
    <w:p w14:paraId="6024096E" w14:textId="618AAE48" w:rsidR="00550529" w:rsidRDefault="00550529" w:rsidP="009B201F">
      <w:pPr>
        <w:pStyle w:val="Level3"/>
        <w:rPr>
          <w:rFonts w:ascii="Cambria" w:hAnsi="Cambria"/>
          <w:sz w:val="24"/>
          <w:szCs w:val="24"/>
        </w:rPr>
      </w:pPr>
    </w:p>
    <w:p w14:paraId="204CDA86" w14:textId="3F67FC67" w:rsidR="00550529" w:rsidRDefault="00550529" w:rsidP="009B201F">
      <w:pPr>
        <w:pStyle w:val="Level3"/>
        <w:rPr>
          <w:rFonts w:ascii="Cambria" w:hAnsi="Cambria"/>
          <w:sz w:val="24"/>
          <w:szCs w:val="24"/>
        </w:rPr>
      </w:pPr>
    </w:p>
    <w:p w14:paraId="134ADE54" w14:textId="3A3FE700" w:rsidR="00550529" w:rsidRDefault="00550529" w:rsidP="009B201F">
      <w:pPr>
        <w:pStyle w:val="Level3"/>
        <w:rPr>
          <w:rFonts w:ascii="Cambria" w:hAnsi="Cambria"/>
          <w:sz w:val="24"/>
          <w:szCs w:val="24"/>
        </w:rPr>
      </w:pPr>
    </w:p>
    <w:p w14:paraId="408DC477" w14:textId="19B6DE6D" w:rsidR="00550529" w:rsidRDefault="00550529" w:rsidP="009B201F">
      <w:pPr>
        <w:pStyle w:val="Level3"/>
        <w:rPr>
          <w:rFonts w:ascii="Cambria" w:hAnsi="Cambria"/>
          <w:sz w:val="24"/>
          <w:szCs w:val="24"/>
        </w:rPr>
      </w:pPr>
    </w:p>
    <w:p w14:paraId="177FC33B" w14:textId="1B717ACA" w:rsidR="00550529" w:rsidRDefault="00550529" w:rsidP="009B201F">
      <w:pPr>
        <w:pStyle w:val="Level3"/>
        <w:rPr>
          <w:rFonts w:ascii="Cambria" w:hAnsi="Cambria"/>
          <w:sz w:val="24"/>
          <w:szCs w:val="24"/>
        </w:rPr>
      </w:pPr>
    </w:p>
    <w:p w14:paraId="6B804E61" w14:textId="344BC584" w:rsidR="00550529" w:rsidRDefault="00550529" w:rsidP="009B201F">
      <w:pPr>
        <w:pStyle w:val="Level3"/>
        <w:rPr>
          <w:rFonts w:ascii="Cambria" w:hAnsi="Cambria"/>
          <w:sz w:val="24"/>
          <w:szCs w:val="24"/>
        </w:rPr>
      </w:pPr>
    </w:p>
    <w:p w14:paraId="59E5308B" w14:textId="48842B4C" w:rsidR="00550529" w:rsidRDefault="00550529" w:rsidP="009B201F">
      <w:pPr>
        <w:pStyle w:val="Level3"/>
        <w:rPr>
          <w:rFonts w:ascii="Cambria" w:hAnsi="Cambria"/>
          <w:sz w:val="24"/>
          <w:szCs w:val="24"/>
        </w:rPr>
      </w:pPr>
    </w:p>
    <w:p w14:paraId="117DE48B" w14:textId="25B56B7C" w:rsidR="00550529" w:rsidRDefault="00550529" w:rsidP="009B201F">
      <w:pPr>
        <w:pStyle w:val="Level3"/>
        <w:rPr>
          <w:rFonts w:ascii="Cambria" w:hAnsi="Cambria"/>
          <w:sz w:val="24"/>
          <w:szCs w:val="24"/>
        </w:rPr>
      </w:pPr>
    </w:p>
    <w:p w14:paraId="3BE9365C" w14:textId="7CD737BE" w:rsidR="00550529" w:rsidRDefault="00550529" w:rsidP="009B201F">
      <w:pPr>
        <w:pStyle w:val="Level3"/>
        <w:rPr>
          <w:rFonts w:ascii="Cambria" w:hAnsi="Cambria"/>
          <w:sz w:val="24"/>
          <w:szCs w:val="24"/>
        </w:rPr>
      </w:pPr>
    </w:p>
    <w:p w14:paraId="6782696F" w14:textId="1113B971" w:rsidR="00550529" w:rsidRDefault="00550529" w:rsidP="009B201F">
      <w:pPr>
        <w:pStyle w:val="Level3"/>
        <w:rPr>
          <w:rFonts w:ascii="Cambria" w:hAnsi="Cambria"/>
          <w:sz w:val="24"/>
          <w:szCs w:val="24"/>
        </w:rPr>
      </w:pPr>
    </w:p>
    <w:p w14:paraId="3CBDF007" w14:textId="5DAE1D6C" w:rsidR="00550529" w:rsidRDefault="00550529" w:rsidP="009B201F">
      <w:pPr>
        <w:pStyle w:val="Level3"/>
        <w:rPr>
          <w:rFonts w:ascii="Cambria" w:hAnsi="Cambria"/>
          <w:sz w:val="24"/>
          <w:szCs w:val="24"/>
        </w:rPr>
      </w:pPr>
    </w:p>
    <w:p w14:paraId="7BABB31D" w14:textId="05035B8C" w:rsidR="00550529" w:rsidRDefault="00550529" w:rsidP="009B201F">
      <w:pPr>
        <w:pStyle w:val="Level3"/>
        <w:rPr>
          <w:rFonts w:ascii="Cambria" w:hAnsi="Cambria"/>
          <w:sz w:val="24"/>
          <w:szCs w:val="24"/>
        </w:rPr>
      </w:pPr>
    </w:p>
    <w:p w14:paraId="6CDBAEA6" w14:textId="42C7F743" w:rsidR="00550529" w:rsidRDefault="00550529" w:rsidP="009B201F">
      <w:pPr>
        <w:pStyle w:val="Level3"/>
        <w:rPr>
          <w:rFonts w:ascii="Cambria" w:hAnsi="Cambria"/>
          <w:sz w:val="24"/>
          <w:szCs w:val="24"/>
        </w:rPr>
      </w:pPr>
    </w:p>
    <w:p w14:paraId="0C65A0FB" w14:textId="31DD7648" w:rsidR="00550529" w:rsidRDefault="00550529" w:rsidP="009B201F">
      <w:pPr>
        <w:pStyle w:val="Level3"/>
        <w:rPr>
          <w:rFonts w:ascii="Cambria" w:hAnsi="Cambria"/>
          <w:sz w:val="24"/>
          <w:szCs w:val="24"/>
        </w:rPr>
      </w:pPr>
    </w:p>
    <w:p w14:paraId="180F6B5F" w14:textId="2296CC5E" w:rsidR="00550529" w:rsidRDefault="00550529" w:rsidP="009B201F">
      <w:pPr>
        <w:pStyle w:val="Level3"/>
        <w:rPr>
          <w:rFonts w:ascii="Cambria" w:hAnsi="Cambria"/>
          <w:sz w:val="24"/>
          <w:szCs w:val="24"/>
        </w:rPr>
      </w:pPr>
    </w:p>
    <w:p w14:paraId="0E2AF61D" w14:textId="21306059" w:rsidR="00550529" w:rsidRDefault="00550529" w:rsidP="009B201F">
      <w:pPr>
        <w:pStyle w:val="Level3"/>
        <w:rPr>
          <w:rFonts w:ascii="Cambria" w:hAnsi="Cambria"/>
          <w:sz w:val="24"/>
          <w:szCs w:val="24"/>
        </w:rPr>
      </w:pPr>
    </w:p>
    <w:p w14:paraId="57ECF772" w14:textId="38DDA456" w:rsidR="00550529" w:rsidRDefault="00550529" w:rsidP="009B201F">
      <w:pPr>
        <w:pStyle w:val="Level3"/>
        <w:rPr>
          <w:rFonts w:ascii="Cambria" w:hAnsi="Cambria"/>
          <w:sz w:val="24"/>
          <w:szCs w:val="24"/>
        </w:rPr>
      </w:pPr>
    </w:p>
    <w:p w14:paraId="29F63B81" w14:textId="6655898B" w:rsidR="00550529" w:rsidRDefault="00550529" w:rsidP="009B201F">
      <w:pPr>
        <w:pStyle w:val="Level3"/>
        <w:rPr>
          <w:rFonts w:ascii="Cambria" w:hAnsi="Cambria"/>
          <w:sz w:val="24"/>
          <w:szCs w:val="24"/>
        </w:rPr>
      </w:pPr>
    </w:p>
    <w:p w14:paraId="7A8A96D9" w14:textId="31C9FE9D" w:rsidR="00550529" w:rsidRDefault="00550529" w:rsidP="009B201F">
      <w:pPr>
        <w:pStyle w:val="Level3"/>
        <w:rPr>
          <w:rFonts w:ascii="Cambria" w:hAnsi="Cambria"/>
          <w:sz w:val="24"/>
          <w:szCs w:val="24"/>
        </w:rPr>
      </w:pPr>
    </w:p>
    <w:p w14:paraId="2D39A993" w14:textId="182B2C65" w:rsidR="00550529" w:rsidRDefault="00550529" w:rsidP="009B201F">
      <w:pPr>
        <w:pStyle w:val="Level3"/>
        <w:rPr>
          <w:rFonts w:ascii="Cambria" w:hAnsi="Cambria"/>
          <w:sz w:val="24"/>
          <w:szCs w:val="24"/>
        </w:rPr>
      </w:pPr>
    </w:p>
    <w:p w14:paraId="4B52D6D0" w14:textId="4407C546" w:rsidR="00550529" w:rsidRDefault="00550529" w:rsidP="009B201F">
      <w:pPr>
        <w:pStyle w:val="Level3"/>
        <w:rPr>
          <w:rFonts w:ascii="Cambria" w:hAnsi="Cambria"/>
          <w:sz w:val="24"/>
          <w:szCs w:val="24"/>
        </w:rPr>
      </w:pPr>
    </w:p>
    <w:p w14:paraId="7927F4DA" w14:textId="0CE95B04" w:rsidR="00550529" w:rsidRDefault="00550529" w:rsidP="009B201F">
      <w:pPr>
        <w:pStyle w:val="Level3"/>
        <w:rPr>
          <w:rFonts w:ascii="Cambria" w:hAnsi="Cambria"/>
          <w:sz w:val="24"/>
          <w:szCs w:val="24"/>
        </w:rPr>
      </w:pPr>
    </w:p>
    <w:p w14:paraId="6F5559D4" w14:textId="38640EC1" w:rsidR="00550529" w:rsidRDefault="00550529" w:rsidP="009B201F">
      <w:pPr>
        <w:pStyle w:val="Level3"/>
        <w:rPr>
          <w:rFonts w:ascii="Cambria" w:hAnsi="Cambria"/>
          <w:sz w:val="24"/>
          <w:szCs w:val="24"/>
        </w:rPr>
      </w:pPr>
    </w:p>
    <w:p w14:paraId="7196DBF3" w14:textId="4380F150" w:rsidR="00550529" w:rsidRDefault="00550529" w:rsidP="009B201F">
      <w:pPr>
        <w:pStyle w:val="Level3"/>
        <w:rPr>
          <w:rFonts w:ascii="Cambria" w:hAnsi="Cambria"/>
          <w:sz w:val="24"/>
          <w:szCs w:val="24"/>
        </w:rPr>
      </w:pPr>
    </w:p>
    <w:p w14:paraId="44B6639A" w14:textId="2417E71C" w:rsidR="00550529" w:rsidRDefault="00550529" w:rsidP="009B201F">
      <w:pPr>
        <w:pStyle w:val="Level3"/>
        <w:rPr>
          <w:rFonts w:ascii="Cambria" w:hAnsi="Cambria"/>
          <w:sz w:val="24"/>
          <w:szCs w:val="24"/>
        </w:rPr>
      </w:pPr>
    </w:p>
    <w:p w14:paraId="4409E0AF" w14:textId="49FD664D" w:rsidR="00550529" w:rsidRDefault="00550529" w:rsidP="009B201F">
      <w:pPr>
        <w:pStyle w:val="Level3"/>
        <w:rPr>
          <w:rFonts w:ascii="Cambria" w:hAnsi="Cambria"/>
          <w:sz w:val="24"/>
          <w:szCs w:val="24"/>
        </w:rPr>
      </w:pPr>
    </w:p>
    <w:p w14:paraId="194A71D0" w14:textId="57FD0A3C" w:rsidR="00550529" w:rsidRDefault="00550529" w:rsidP="009B201F">
      <w:pPr>
        <w:pStyle w:val="Level3"/>
        <w:rPr>
          <w:rFonts w:ascii="Cambria" w:hAnsi="Cambria"/>
          <w:sz w:val="24"/>
          <w:szCs w:val="24"/>
        </w:rPr>
      </w:pPr>
    </w:p>
    <w:p w14:paraId="2B6DA543" w14:textId="2869C4B2" w:rsidR="00550529" w:rsidRDefault="00550529" w:rsidP="009B201F">
      <w:pPr>
        <w:pStyle w:val="Level3"/>
        <w:rPr>
          <w:rFonts w:ascii="Cambria" w:hAnsi="Cambria"/>
          <w:sz w:val="24"/>
          <w:szCs w:val="24"/>
        </w:rPr>
      </w:pPr>
    </w:p>
    <w:p w14:paraId="7E24DB90" w14:textId="2D97B919" w:rsidR="00CF30A0" w:rsidRDefault="00CF30A0" w:rsidP="00550529">
      <w:pPr>
        <w:shd w:val="clear" w:color="auto" w:fill="FFFFFF"/>
        <w:rPr>
          <w:rFonts w:ascii="Cambria" w:hAnsi="Cambria"/>
          <w:b/>
        </w:rPr>
      </w:pPr>
      <w:proofErr w:type="spellStart"/>
      <w:r w:rsidRPr="00CF30A0">
        <w:rPr>
          <w:rFonts w:ascii="Cambria" w:hAnsi="Cambria"/>
          <w:b/>
        </w:rPr>
        <w:lastRenderedPageBreak/>
        <w:t>Plio</w:t>
      </w:r>
      <w:proofErr w:type="spellEnd"/>
      <w:r w:rsidRPr="00CF30A0">
        <w:rPr>
          <w:rFonts w:ascii="Cambria" w:hAnsi="Cambria"/>
          <w:b/>
        </w:rPr>
        <w:t>-Pleistocene ocean temperature and Antarctic ice sheet variability at the Ross Sea shelf break: foraminiferal stable isotope records from IODP Site U1523</w:t>
      </w:r>
    </w:p>
    <w:p w14:paraId="07AF088A" w14:textId="60E74CE7" w:rsidR="00550529" w:rsidRDefault="00550529" w:rsidP="00550529">
      <w:pPr>
        <w:shd w:val="clear" w:color="auto" w:fill="FFFFFF"/>
        <w:rPr>
          <w:rFonts w:ascii="Cambria" w:hAnsi="Cambria"/>
          <w:b/>
        </w:rPr>
      </w:pPr>
    </w:p>
    <w:p w14:paraId="4B987DB6" w14:textId="6ABA47AA" w:rsidR="00550529" w:rsidRDefault="00550529" w:rsidP="00550529">
      <w:pPr>
        <w:rPr>
          <w:rFonts w:ascii="Cambria" w:hAnsi="Cambria"/>
          <w:b/>
          <w:shd w:val="clear" w:color="auto" w:fill="FFFFFF"/>
        </w:rPr>
      </w:pPr>
      <w:r w:rsidRPr="00550529">
        <w:rPr>
          <w:rFonts w:ascii="Cambria" w:hAnsi="Cambria"/>
          <w:b/>
          <w:shd w:val="clear" w:color="auto" w:fill="FFFFFF"/>
        </w:rPr>
        <w:t xml:space="preserve">Catherine Prunella, </w:t>
      </w:r>
      <w:r>
        <w:rPr>
          <w:rFonts w:ascii="Cambria" w:hAnsi="Cambria"/>
          <w:b/>
          <w:shd w:val="clear" w:color="auto" w:fill="FFFFFF"/>
        </w:rPr>
        <w:t xml:space="preserve">Amelia </w:t>
      </w:r>
      <w:r w:rsidRPr="00550529">
        <w:rPr>
          <w:rFonts w:ascii="Cambria" w:hAnsi="Cambria"/>
          <w:b/>
          <w:shd w:val="clear" w:color="auto" w:fill="FFFFFF"/>
        </w:rPr>
        <w:t xml:space="preserve">Shevenell, </w:t>
      </w:r>
      <w:r>
        <w:rPr>
          <w:rFonts w:ascii="Cambria" w:hAnsi="Cambria"/>
          <w:b/>
          <w:shd w:val="clear" w:color="auto" w:fill="FFFFFF"/>
        </w:rPr>
        <w:t xml:space="preserve">Robert </w:t>
      </w:r>
      <w:r w:rsidRPr="00550529">
        <w:rPr>
          <w:rFonts w:ascii="Cambria" w:hAnsi="Cambria"/>
          <w:b/>
          <w:shd w:val="clear" w:color="auto" w:fill="FFFFFF"/>
        </w:rPr>
        <w:t xml:space="preserve">McKay, </w:t>
      </w:r>
      <w:r>
        <w:rPr>
          <w:rFonts w:ascii="Cambria" w:hAnsi="Cambria"/>
          <w:b/>
          <w:shd w:val="clear" w:color="auto" w:fill="FFFFFF"/>
        </w:rPr>
        <w:t>Laura</w:t>
      </w:r>
      <w:r w:rsidRPr="00550529">
        <w:rPr>
          <w:rFonts w:ascii="Cambria" w:hAnsi="Cambria"/>
          <w:b/>
          <w:shd w:val="clear" w:color="auto" w:fill="FFFFFF"/>
        </w:rPr>
        <w:t xml:space="preserve"> De </w:t>
      </w:r>
      <w:proofErr w:type="spellStart"/>
      <w:r w:rsidRPr="00550529">
        <w:rPr>
          <w:rFonts w:ascii="Cambria" w:hAnsi="Cambria"/>
          <w:b/>
          <w:shd w:val="clear" w:color="auto" w:fill="FFFFFF"/>
        </w:rPr>
        <w:t>Santis</w:t>
      </w:r>
      <w:proofErr w:type="spellEnd"/>
      <w:r w:rsidRPr="00550529">
        <w:rPr>
          <w:rFonts w:ascii="Cambria" w:hAnsi="Cambria"/>
          <w:b/>
          <w:shd w:val="clear" w:color="auto" w:fill="FFFFFF"/>
        </w:rPr>
        <w:t xml:space="preserve">, </w:t>
      </w:r>
      <w:r>
        <w:rPr>
          <w:rFonts w:ascii="Cambria" w:hAnsi="Cambria"/>
          <w:b/>
          <w:shd w:val="clear" w:color="auto" w:fill="FFFFFF"/>
        </w:rPr>
        <w:t xml:space="preserve">Denise </w:t>
      </w:r>
      <w:proofErr w:type="spellStart"/>
      <w:r w:rsidRPr="00550529">
        <w:rPr>
          <w:rFonts w:ascii="Cambria" w:hAnsi="Cambria"/>
          <w:b/>
          <w:shd w:val="clear" w:color="auto" w:fill="FFFFFF"/>
        </w:rPr>
        <w:t>Kulhanek</w:t>
      </w:r>
      <w:proofErr w:type="spellEnd"/>
      <w:r w:rsidRPr="00550529">
        <w:rPr>
          <w:rFonts w:ascii="Cambria" w:hAnsi="Cambria"/>
          <w:b/>
          <w:shd w:val="clear" w:color="auto" w:fill="FFFFFF"/>
        </w:rPr>
        <w:t xml:space="preserve">, and the Expedition 374 Scientists </w:t>
      </w:r>
    </w:p>
    <w:p w14:paraId="21505A6F" w14:textId="22AA1B6F" w:rsidR="00550529" w:rsidRDefault="00550529" w:rsidP="00550529">
      <w:pPr>
        <w:rPr>
          <w:rFonts w:ascii="Cambria" w:hAnsi="Cambria"/>
          <w:b/>
        </w:rPr>
      </w:pPr>
    </w:p>
    <w:p w14:paraId="3E76E572" w14:textId="5798B801" w:rsidR="00550529" w:rsidRPr="00550529" w:rsidRDefault="00550529" w:rsidP="00550529">
      <w:pPr>
        <w:jc w:val="both"/>
        <w:rPr>
          <w:rFonts w:ascii="Cambria" w:hAnsi="Cambria"/>
          <w:sz w:val="22"/>
          <w:szCs w:val="22"/>
        </w:rPr>
      </w:pPr>
      <w:r w:rsidRPr="00550529">
        <w:rPr>
          <w:rFonts w:ascii="Cambria" w:hAnsi="Cambria"/>
          <w:sz w:val="22"/>
          <w:szCs w:val="22"/>
          <w:shd w:val="clear" w:color="auto" w:fill="FFFFFF"/>
        </w:rPr>
        <w:t xml:space="preserve">Warm Southern Ocean waters are implicated in the recent retreat of marine terminating outlet glaciers in West Antarctica. To understand Antarctica’s response to ongoing warming, </w:t>
      </w:r>
      <w:proofErr w:type="spellStart"/>
      <w:r w:rsidRPr="00550529">
        <w:rPr>
          <w:rFonts w:ascii="Cambria" w:hAnsi="Cambria"/>
          <w:sz w:val="22"/>
          <w:szCs w:val="22"/>
          <w:shd w:val="clear" w:color="auto" w:fill="FFFFFF"/>
        </w:rPr>
        <w:t>paleoceanographic</w:t>
      </w:r>
      <w:proofErr w:type="spellEnd"/>
      <w:r w:rsidRPr="00550529">
        <w:rPr>
          <w:rFonts w:ascii="Cambria" w:hAnsi="Cambria"/>
          <w:sz w:val="22"/>
          <w:szCs w:val="22"/>
          <w:shd w:val="clear" w:color="auto" w:fill="FFFFFF"/>
        </w:rPr>
        <w:t xml:space="preserve"> records of past ocean-ice interactions are required. Evidence from deep-sea sediments record orbitally-paced fluctuations in ice extent during the </w:t>
      </w:r>
      <w:proofErr w:type="spellStart"/>
      <w:r w:rsidRPr="00550529">
        <w:rPr>
          <w:rFonts w:ascii="Cambria" w:hAnsi="Cambria"/>
          <w:sz w:val="22"/>
          <w:szCs w:val="22"/>
          <w:shd w:val="clear" w:color="auto" w:fill="FFFFFF"/>
        </w:rPr>
        <w:t>Plio</w:t>
      </w:r>
      <w:proofErr w:type="spellEnd"/>
      <w:r w:rsidRPr="00550529">
        <w:rPr>
          <w:rFonts w:ascii="Cambria" w:hAnsi="Cambria"/>
          <w:sz w:val="22"/>
          <w:szCs w:val="22"/>
          <w:shd w:val="clear" w:color="auto" w:fill="FFFFFF"/>
        </w:rPr>
        <w:t xml:space="preserve">-Pleistocene, but the contribution of Antarctica’s ice sheets to these variations is still unclear because deep-sea oxygen isotope records also incorporate signals of Northern Hemisphere ice volume and global cooling. To address the response of Antarctica’s ice sheets to changing ocean temperatures during the </w:t>
      </w:r>
      <w:proofErr w:type="spellStart"/>
      <w:r w:rsidRPr="00550529">
        <w:rPr>
          <w:rFonts w:ascii="Cambria" w:hAnsi="Cambria"/>
          <w:sz w:val="22"/>
          <w:szCs w:val="22"/>
          <w:shd w:val="clear" w:color="auto" w:fill="FFFFFF"/>
        </w:rPr>
        <w:t>Plio</w:t>
      </w:r>
      <w:proofErr w:type="spellEnd"/>
      <w:r w:rsidRPr="00550529">
        <w:rPr>
          <w:rFonts w:ascii="Cambria" w:hAnsi="Cambria"/>
          <w:sz w:val="22"/>
          <w:szCs w:val="22"/>
          <w:shd w:val="clear" w:color="auto" w:fill="FFFFFF"/>
        </w:rPr>
        <w:t>-Pleistocene, International Ocean Discovery Program (IODP) Expedition 374 recovered sediments from the Ross Sea outer-shelf at Site U1523</w:t>
      </w:r>
      <w:r w:rsidR="00553B80">
        <w:rPr>
          <w:rFonts w:ascii="Cambria" w:hAnsi="Cambria"/>
          <w:sz w:val="22"/>
          <w:szCs w:val="22"/>
          <w:shd w:val="clear" w:color="auto" w:fill="FFFFFF"/>
        </w:rPr>
        <w:t xml:space="preserve">. </w:t>
      </w:r>
      <w:r w:rsidRPr="00550529">
        <w:rPr>
          <w:rFonts w:ascii="Cambria" w:hAnsi="Cambria"/>
          <w:sz w:val="22"/>
          <w:szCs w:val="22"/>
          <w:shd w:val="clear" w:color="auto" w:fill="FFFFFF"/>
        </w:rPr>
        <w:t>Site U1523 sediments include foraminifer-bearing/rich sands and muds, which enable development of benthic and planktic foraminifer paleotemperature records. We present planktic (</w:t>
      </w:r>
      <w:r w:rsidRPr="00F275CA">
        <w:rPr>
          <w:rFonts w:ascii="Cambria" w:hAnsi="Cambria"/>
          <w:i/>
          <w:sz w:val="22"/>
          <w:szCs w:val="22"/>
          <w:shd w:val="clear" w:color="auto" w:fill="FFFFFF"/>
        </w:rPr>
        <w:t>N. pachyderma)</w:t>
      </w:r>
      <w:r w:rsidRPr="00550529">
        <w:rPr>
          <w:rFonts w:ascii="Cambria" w:hAnsi="Cambria"/>
          <w:sz w:val="22"/>
          <w:szCs w:val="22"/>
          <w:shd w:val="clear" w:color="auto" w:fill="FFFFFF"/>
        </w:rPr>
        <w:t xml:space="preserve"> and benthic foraminifer (</w:t>
      </w:r>
      <w:r w:rsidRPr="00F275CA">
        <w:rPr>
          <w:rFonts w:ascii="Cambria" w:hAnsi="Cambria"/>
          <w:i/>
          <w:sz w:val="22"/>
          <w:szCs w:val="22"/>
          <w:shd w:val="clear" w:color="auto" w:fill="FFFFFF"/>
        </w:rPr>
        <w:t>Uvigerina spp</w:t>
      </w:r>
      <w:r w:rsidRPr="00550529">
        <w:rPr>
          <w:rFonts w:ascii="Cambria" w:hAnsi="Cambria"/>
          <w:sz w:val="22"/>
          <w:szCs w:val="22"/>
          <w:shd w:val="clear" w:color="auto" w:fill="FFFFFF"/>
        </w:rPr>
        <w:t>.) stable oxygen (δ</w:t>
      </w:r>
      <w:r w:rsidRPr="00F275CA">
        <w:rPr>
          <w:rFonts w:ascii="Cambria" w:hAnsi="Cambria"/>
          <w:sz w:val="22"/>
          <w:szCs w:val="22"/>
          <w:shd w:val="clear" w:color="auto" w:fill="FFFFFF"/>
          <w:vertAlign w:val="superscript"/>
        </w:rPr>
        <w:t>18</w:t>
      </w:r>
      <w:r w:rsidRPr="00550529">
        <w:rPr>
          <w:rFonts w:ascii="Cambria" w:hAnsi="Cambria"/>
          <w:sz w:val="22"/>
          <w:szCs w:val="22"/>
          <w:shd w:val="clear" w:color="auto" w:fill="FFFFFF"/>
        </w:rPr>
        <w:t>O) and carbon (δ</w:t>
      </w:r>
      <w:r w:rsidRPr="00F275CA">
        <w:rPr>
          <w:rFonts w:ascii="Cambria" w:hAnsi="Cambria"/>
          <w:sz w:val="22"/>
          <w:szCs w:val="22"/>
          <w:shd w:val="clear" w:color="auto" w:fill="FFFFFF"/>
          <w:vertAlign w:val="superscript"/>
        </w:rPr>
        <w:t>13</w:t>
      </w:r>
      <w:r w:rsidRPr="00550529">
        <w:rPr>
          <w:rFonts w:ascii="Cambria" w:hAnsi="Cambria"/>
          <w:sz w:val="22"/>
          <w:szCs w:val="22"/>
          <w:shd w:val="clear" w:color="auto" w:fill="FFFFFF"/>
        </w:rPr>
        <w:t xml:space="preserve">C) isotope records. We assess the utility of foraminifer-based paleothermometry in this Southern Ocean setting, and document </w:t>
      </w:r>
      <w:proofErr w:type="spellStart"/>
      <w:r w:rsidRPr="00550529">
        <w:rPr>
          <w:rFonts w:ascii="Cambria" w:hAnsi="Cambria"/>
          <w:sz w:val="22"/>
          <w:szCs w:val="22"/>
          <w:shd w:val="clear" w:color="auto" w:fill="FFFFFF"/>
        </w:rPr>
        <w:t>Plio</w:t>
      </w:r>
      <w:proofErr w:type="spellEnd"/>
      <w:r w:rsidRPr="00550529">
        <w:rPr>
          <w:rFonts w:ascii="Cambria" w:hAnsi="Cambria"/>
          <w:sz w:val="22"/>
          <w:szCs w:val="22"/>
          <w:shd w:val="clear" w:color="auto" w:fill="FFFFFF"/>
        </w:rPr>
        <w:t xml:space="preserve">-Pleistocene ocean temperature and ice volume changes. Stable isotope records, in conjunction with Mg/Ca paleothermometry and lithofacies analyses, will enable assessment of the impact of ocean temperatures on past Antarctic ice sheet dynamics. </w:t>
      </w:r>
    </w:p>
    <w:p w14:paraId="72EB3342" w14:textId="71EA7F62" w:rsidR="00550529" w:rsidRDefault="00550529" w:rsidP="00550529">
      <w:pPr>
        <w:rPr>
          <w:rFonts w:ascii="Cambria" w:hAnsi="Cambri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D128DD" w14:paraId="2B268B00" w14:textId="77777777" w:rsidTr="007A65C3">
        <w:tc>
          <w:tcPr>
            <w:tcW w:w="1165" w:type="dxa"/>
            <w:tcBorders>
              <w:right w:val="single" w:sz="4" w:space="0" w:color="auto"/>
            </w:tcBorders>
          </w:tcPr>
          <w:p w14:paraId="619C4003" w14:textId="77777777" w:rsidR="00D128DD" w:rsidRPr="00307E12" w:rsidRDefault="00D128DD"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4250A714" w14:textId="0BA91EE2" w:rsidR="00D128DD" w:rsidRDefault="00D128DD"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MS</w:t>
            </w:r>
          </w:p>
        </w:tc>
      </w:tr>
      <w:tr w:rsidR="00D128DD" w14:paraId="1AD0BAC9" w14:textId="77777777" w:rsidTr="007A65C3">
        <w:tc>
          <w:tcPr>
            <w:tcW w:w="1165" w:type="dxa"/>
            <w:tcBorders>
              <w:right w:val="single" w:sz="4" w:space="0" w:color="auto"/>
            </w:tcBorders>
          </w:tcPr>
          <w:p w14:paraId="00AF4596" w14:textId="77777777" w:rsidR="00D128DD" w:rsidRPr="00307E12" w:rsidRDefault="00D128DD"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5F0D4303" w14:textId="4A55038F" w:rsidR="00D128DD" w:rsidRDefault="00D128DD"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Geological Oceanography</w:t>
            </w:r>
          </w:p>
        </w:tc>
      </w:tr>
      <w:tr w:rsidR="00D128DD" w14:paraId="777D365C" w14:textId="77777777" w:rsidTr="007A65C3">
        <w:tc>
          <w:tcPr>
            <w:tcW w:w="1165" w:type="dxa"/>
            <w:tcBorders>
              <w:right w:val="single" w:sz="4" w:space="0" w:color="auto"/>
            </w:tcBorders>
          </w:tcPr>
          <w:p w14:paraId="549A7727" w14:textId="77777777" w:rsidR="00D128DD" w:rsidRPr="00307E12" w:rsidRDefault="00D128DD"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44D9ED9B" w14:textId="6E611C89" w:rsidR="00D128DD" w:rsidRDefault="00D128DD"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Amelia Shevenell</w:t>
            </w:r>
          </w:p>
        </w:tc>
      </w:tr>
    </w:tbl>
    <w:p w14:paraId="4C25CFA8" w14:textId="77777777" w:rsidR="00D128DD" w:rsidRPr="00550529" w:rsidRDefault="00D128DD" w:rsidP="00550529">
      <w:pPr>
        <w:rPr>
          <w:rFonts w:ascii="Cambria" w:hAnsi="Cambria"/>
          <w:b/>
        </w:rPr>
      </w:pPr>
    </w:p>
    <w:p w14:paraId="247E31A8" w14:textId="77777777" w:rsidR="00550529" w:rsidRDefault="00550529" w:rsidP="00550529">
      <w:pPr>
        <w:shd w:val="clear" w:color="auto" w:fill="FFFFFF"/>
        <w:rPr>
          <w:rFonts w:ascii="Cambria" w:hAnsi="Cambria"/>
          <w:b/>
        </w:rPr>
      </w:pPr>
    </w:p>
    <w:p w14:paraId="7CABB3D5" w14:textId="15F08E09" w:rsidR="00550529" w:rsidRDefault="00550529" w:rsidP="009B201F">
      <w:pPr>
        <w:pStyle w:val="Level3"/>
        <w:rPr>
          <w:rFonts w:ascii="Cambria" w:hAnsi="Cambria"/>
          <w:sz w:val="24"/>
          <w:szCs w:val="24"/>
        </w:rPr>
      </w:pPr>
    </w:p>
    <w:p w14:paraId="488599C1" w14:textId="48685A94" w:rsidR="00F96DBC" w:rsidRDefault="00F96DBC" w:rsidP="009B201F">
      <w:pPr>
        <w:pStyle w:val="Level3"/>
        <w:rPr>
          <w:rFonts w:ascii="Cambria" w:hAnsi="Cambria"/>
          <w:sz w:val="24"/>
          <w:szCs w:val="24"/>
        </w:rPr>
      </w:pPr>
    </w:p>
    <w:p w14:paraId="6667B4F5" w14:textId="33960900" w:rsidR="00F96DBC" w:rsidRDefault="00F96DBC" w:rsidP="009B201F">
      <w:pPr>
        <w:pStyle w:val="Level3"/>
        <w:rPr>
          <w:rFonts w:ascii="Cambria" w:hAnsi="Cambria"/>
          <w:sz w:val="24"/>
          <w:szCs w:val="24"/>
        </w:rPr>
      </w:pPr>
    </w:p>
    <w:p w14:paraId="1DE4115B" w14:textId="517A870E" w:rsidR="00F96DBC" w:rsidRDefault="00F96DBC" w:rsidP="009B201F">
      <w:pPr>
        <w:pStyle w:val="Level3"/>
        <w:rPr>
          <w:rFonts w:ascii="Cambria" w:hAnsi="Cambria"/>
          <w:sz w:val="24"/>
          <w:szCs w:val="24"/>
        </w:rPr>
      </w:pPr>
    </w:p>
    <w:p w14:paraId="649C0A5C" w14:textId="5146694D" w:rsidR="00F96DBC" w:rsidRDefault="00F96DBC" w:rsidP="009B201F">
      <w:pPr>
        <w:pStyle w:val="Level3"/>
        <w:rPr>
          <w:rFonts w:ascii="Cambria" w:hAnsi="Cambria"/>
          <w:sz w:val="24"/>
          <w:szCs w:val="24"/>
        </w:rPr>
      </w:pPr>
    </w:p>
    <w:p w14:paraId="15428ECF" w14:textId="356D5AE4" w:rsidR="00F96DBC" w:rsidRDefault="00F96DBC" w:rsidP="009B201F">
      <w:pPr>
        <w:pStyle w:val="Level3"/>
        <w:rPr>
          <w:rFonts w:ascii="Cambria" w:hAnsi="Cambria"/>
          <w:sz w:val="24"/>
          <w:szCs w:val="24"/>
        </w:rPr>
      </w:pPr>
    </w:p>
    <w:p w14:paraId="3F449F71" w14:textId="46A577E2" w:rsidR="00F96DBC" w:rsidRDefault="00F96DBC" w:rsidP="009B201F">
      <w:pPr>
        <w:pStyle w:val="Level3"/>
        <w:rPr>
          <w:rFonts w:ascii="Cambria" w:hAnsi="Cambria"/>
          <w:sz w:val="24"/>
          <w:szCs w:val="24"/>
        </w:rPr>
      </w:pPr>
    </w:p>
    <w:p w14:paraId="54F4FE07" w14:textId="55C24615" w:rsidR="00F96DBC" w:rsidRDefault="00F96DBC" w:rsidP="009B201F">
      <w:pPr>
        <w:pStyle w:val="Level3"/>
        <w:rPr>
          <w:rFonts w:ascii="Cambria" w:hAnsi="Cambria"/>
          <w:sz w:val="24"/>
          <w:szCs w:val="24"/>
        </w:rPr>
      </w:pPr>
    </w:p>
    <w:p w14:paraId="190770EB" w14:textId="4D83A051" w:rsidR="00F96DBC" w:rsidRDefault="00F96DBC" w:rsidP="009B201F">
      <w:pPr>
        <w:pStyle w:val="Level3"/>
        <w:rPr>
          <w:rFonts w:ascii="Cambria" w:hAnsi="Cambria"/>
          <w:sz w:val="24"/>
          <w:szCs w:val="24"/>
        </w:rPr>
      </w:pPr>
    </w:p>
    <w:p w14:paraId="4DAA1F10" w14:textId="12768846" w:rsidR="00F96DBC" w:rsidRDefault="00F96DBC" w:rsidP="009B201F">
      <w:pPr>
        <w:pStyle w:val="Level3"/>
        <w:rPr>
          <w:rFonts w:ascii="Cambria" w:hAnsi="Cambria"/>
          <w:sz w:val="24"/>
          <w:szCs w:val="24"/>
        </w:rPr>
      </w:pPr>
    </w:p>
    <w:p w14:paraId="6856A8A3" w14:textId="5F9072CB" w:rsidR="00F96DBC" w:rsidRDefault="00F96DBC" w:rsidP="009B201F">
      <w:pPr>
        <w:pStyle w:val="Level3"/>
        <w:rPr>
          <w:rFonts w:ascii="Cambria" w:hAnsi="Cambria"/>
          <w:sz w:val="24"/>
          <w:szCs w:val="24"/>
        </w:rPr>
      </w:pPr>
    </w:p>
    <w:p w14:paraId="4390C012" w14:textId="232542B7" w:rsidR="00F96DBC" w:rsidRDefault="00F96DBC" w:rsidP="009B201F">
      <w:pPr>
        <w:pStyle w:val="Level3"/>
        <w:rPr>
          <w:rFonts w:ascii="Cambria" w:hAnsi="Cambria"/>
          <w:sz w:val="24"/>
          <w:szCs w:val="24"/>
        </w:rPr>
      </w:pPr>
    </w:p>
    <w:p w14:paraId="677D2797" w14:textId="4764C623" w:rsidR="00F96DBC" w:rsidRDefault="00F96DBC" w:rsidP="009B201F">
      <w:pPr>
        <w:pStyle w:val="Level3"/>
        <w:rPr>
          <w:rFonts w:ascii="Cambria" w:hAnsi="Cambria"/>
          <w:sz w:val="24"/>
          <w:szCs w:val="24"/>
        </w:rPr>
      </w:pPr>
    </w:p>
    <w:p w14:paraId="00121758" w14:textId="51162A4A" w:rsidR="00F96DBC" w:rsidRDefault="00F96DBC" w:rsidP="009B201F">
      <w:pPr>
        <w:pStyle w:val="Level3"/>
        <w:rPr>
          <w:rFonts w:ascii="Cambria" w:hAnsi="Cambria"/>
          <w:sz w:val="24"/>
          <w:szCs w:val="24"/>
        </w:rPr>
      </w:pPr>
    </w:p>
    <w:p w14:paraId="5A612FE0" w14:textId="5D76876E" w:rsidR="00F96DBC" w:rsidRDefault="00F96DBC" w:rsidP="009B201F">
      <w:pPr>
        <w:pStyle w:val="Level3"/>
        <w:rPr>
          <w:rFonts w:ascii="Cambria" w:hAnsi="Cambria"/>
          <w:sz w:val="24"/>
          <w:szCs w:val="24"/>
        </w:rPr>
      </w:pPr>
    </w:p>
    <w:p w14:paraId="273665BF" w14:textId="6CEA219B" w:rsidR="00F96DBC" w:rsidRDefault="00F96DBC" w:rsidP="009B201F">
      <w:pPr>
        <w:pStyle w:val="Level3"/>
        <w:rPr>
          <w:rFonts w:ascii="Cambria" w:hAnsi="Cambria"/>
          <w:sz w:val="24"/>
          <w:szCs w:val="24"/>
        </w:rPr>
      </w:pPr>
    </w:p>
    <w:p w14:paraId="6D18339D" w14:textId="5480F510" w:rsidR="00F96DBC" w:rsidRDefault="00F96DBC" w:rsidP="009B201F">
      <w:pPr>
        <w:pStyle w:val="Level3"/>
        <w:rPr>
          <w:rFonts w:ascii="Cambria" w:hAnsi="Cambria"/>
          <w:sz w:val="24"/>
          <w:szCs w:val="24"/>
        </w:rPr>
      </w:pPr>
    </w:p>
    <w:p w14:paraId="66B6CA10" w14:textId="0D72C2A0" w:rsidR="00F96DBC" w:rsidRDefault="00F96DBC" w:rsidP="009B201F">
      <w:pPr>
        <w:pStyle w:val="Level3"/>
        <w:rPr>
          <w:rFonts w:ascii="Cambria" w:hAnsi="Cambria"/>
          <w:sz w:val="24"/>
          <w:szCs w:val="24"/>
        </w:rPr>
      </w:pPr>
    </w:p>
    <w:p w14:paraId="4FDE6895" w14:textId="5CB645B0" w:rsidR="00F96DBC" w:rsidRDefault="00F96DBC" w:rsidP="00F96DBC">
      <w:pPr>
        <w:shd w:val="clear" w:color="auto" w:fill="FFFFFF"/>
        <w:rPr>
          <w:rFonts w:ascii="Cambria" w:hAnsi="Cambria"/>
          <w:b/>
        </w:rPr>
      </w:pPr>
      <w:r>
        <w:rPr>
          <w:rFonts w:ascii="Cambria" w:hAnsi="Cambria"/>
          <w:b/>
        </w:rPr>
        <w:t>How Low Can Predators Go? Hypoxia Tolerance of Coastal Shark Species of Varying Lifestyle</w:t>
      </w:r>
    </w:p>
    <w:p w14:paraId="579C4C93" w14:textId="223299DE" w:rsidR="00F96DBC" w:rsidRDefault="00F96DBC" w:rsidP="00F96DBC">
      <w:pPr>
        <w:shd w:val="clear" w:color="auto" w:fill="FFFFFF"/>
        <w:rPr>
          <w:rFonts w:ascii="Cambria" w:hAnsi="Cambria"/>
          <w:b/>
        </w:rPr>
      </w:pPr>
    </w:p>
    <w:p w14:paraId="4CD66A55" w14:textId="58BA13F5" w:rsidR="00F96DBC" w:rsidRDefault="00F96DBC" w:rsidP="00F96DBC">
      <w:pPr>
        <w:rPr>
          <w:rFonts w:ascii="Cambria" w:hAnsi="Cambria"/>
          <w:b/>
          <w:shd w:val="clear" w:color="auto" w:fill="FFFFFF"/>
        </w:rPr>
      </w:pPr>
      <w:r w:rsidRPr="00F96DBC">
        <w:rPr>
          <w:rFonts w:ascii="Cambria" w:hAnsi="Cambria"/>
          <w:b/>
          <w:shd w:val="clear" w:color="auto" w:fill="FFFFFF"/>
        </w:rPr>
        <w:t xml:space="preserve">Alyssa Andres, Brad A Seibel, Emily </w:t>
      </w:r>
      <w:proofErr w:type="spellStart"/>
      <w:r w:rsidRPr="00F96DBC">
        <w:rPr>
          <w:rFonts w:ascii="Cambria" w:hAnsi="Cambria"/>
          <w:b/>
          <w:shd w:val="clear" w:color="auto" w:fill="FFFFFF"/>
        </w:rPr>
        <w:t>Slesinger</w:t>
      </w:r>
      <w:proofErr w:type="spellEnd"/>
      <w:r w:rsidRPr="00F96DBC">
        <w:rPr>
          <w:rFonts w:ascii="Cambria" w:hAnsi="Cambria"/>
          <w:b/>
          <w:shd w:val="clear" w:color="auto" w:fill="FFFFFF"/>
        </w:rPr>
        <w:t>, Grace Saba, Vincent Saba, Jack Morris</w:t>
      </w:r>
    </w:p>
    <w:p w14:paraId="759C94B0" w14:textId="1301195A" w:rsidR="00F96DBC" w:rsidRDefault="00F96DBC" w:rsidP="00F96DBC">
      <w:pPr>
        <w:rPr>
          <w:rFonts w:ascii="Cambria" w:hAnsi="Cambria"/>
          <w:b/>
        </w:rPr>
      </w:pPr>
    </w:p>
    <w:p w14:paraId="3C6B1B77" w14:textId="5C0B4FB2" w:rsidR="00F96DBC" w:rsidRPr="00F96DBC" w:rsidRDefault="00F96DBC" w:rsidP="00F96DBC">
      <w:pPr>
        <w:jc w:val="both"/>
        <w:rPr>
          <w:rFonts w:ascii="Cambria" w:hAnsi="Cambria"/>
          <w:sz w:val="22"/>
          <w:szCs w:val="22"/>
          <w:shd w:val="clear" w:color="auto" w:fill="FFFFFF"/>
        </w:rPr>
      </w:pPr>
      <w:r w:rsidRPr="00F96DBC">
        <w:rPr>
          <w:rFonts w:ascii="Cambria" w:hAnsi="Cambria"/>
          <w:sz w:val="22"/>
          <w:szCs w:val="22"/>
          <w:shd w:val="clear" w:color="auto" w:fill="FFFFFF"/>
        </w:rPr>
        <w:t>Environmental oxygen availability, relative to requirements, is an important determinant of habitat suitability for marine organisms and provides a measure of effective metabolic scope for all life functions beyond basic maintenance. As the balance between metabolic oxygen demand and environmental supply changes with climate, energetic trade-offs occur to facilitate survival, or alternative habitat is sought to alleviate metabolic constraints. As the global incidence of low oxygen, "hypoxic zones" increases each year, it is crucial to understand how marine organisms respond to hypoxia. Coastal shark species of varying lifestyle such as blacktip sharks (</w:t>
      </w:r>
      <w:r w:rsidRPr="00F275CA">
        <w:rPr>
          <w:rFonts w:ascii="Cambria" w:hAnsi="Cambria"/>
          <w:i/>
          <w:sz w:val="22"/>
          <w:szCs w:val="22"/>
          <w:shd w:val="clear" w:color="auto" w:fill="FFFFFF"/>
        </w:rPr>
        <w:t xml:space="preserve">Carcharhinus </w:t>
      </w:r>
      <w:proofErr w:type="spellStart"/>
      <w:r w:rsidRPr="00F275CA">
        <w:rPr>
          <w:rFonts w:ascii="Cambria" w:hAnsi="Cambria"/>
          <w:i/>
          <w:sz w:val="22"/>
          <w:szCs w:val="22"/>
          <w:shd w:val="clear" w:color="auto" w:fill="FFFFFF"/>
        </w:rPr>
        <w:t>limbatus</w:t>
      </w:r>
      <w:proofErr w:type="spellEnd"/>
      <w:r w:rsidRPr="00F96DBC">
        <w:rPr>
          <w:rFonts w:ascii="Cambria" w:hAnsi="Cambria"/>
          <w:sz w:val="22"/>
          <w:szCs w:val="22"/>
          <w:shd w:val="clear" w:color="auto" w:fill="FFFFFF"/>
        </w:rPr>
        <w:t>), and spiny dogfish sharks (</w:t>
      </w:r>
      <w:r w:rsidRPr="00F275CA">
        <w:rPr>
          <w:rFonts w:ascii="Cambria" w:hAnsi="Cambria"/>
          <w:i/>
          <w:sz w:val="22"/>
          <w:szCs w:val="22"/>
          <w:shd w:val="clear" w:color="auto" w:fill="FFFFFF"/>
        </w:rPr>
        <w:t xml:space="preserve">Squalus </w:t>
      </w:r>
      <w:proofErr w:type="spellStart"/>
      <w:r w:rsidRPr="00F275CA">
        <w:rPr>
          <w:rFonts w:ascii="Cambria" w:hAnsi="Cambria"/>
          <w:i/>
          <w:sz w:val="22"/>
          <w:szCs w:val="22"/>
          <w:shd w:val="clear" w:color="auto" w:fill="FFFFFF"/>
        </w:rPr>
        <w:t>acanthias</w:t>
      </w:r>
      <w:proofErr w:type="spellEnd"/>
      <w:r w:rsidRPr="00F96DBC">
        <w:rPr>
          <w:rFonts w:ascii="Cambria" w:hAnsi="Cambria"/>
          <w:sz w:val="22"/>
          <w:szCs w:val="22"/>
          <w:shd w:val="clear" w:color="auto" w:fill="FFFFFF"/>
        </w:rPr>
        <w:t xml:space="preserve">) may be vulnerable to hypoxia due to oxygen-intensive behaviors, such as high-speed swimming, migration, etc. Hypoxia, in conjunction with temperature-induced increases in oxygen demand, may limit performance and viable habitat of coastal shark species. To accurately forecast shark niches, and habitat selection in the face of these climate shifts, we must first determine species-specific tolerances to hypoxia. Hypoxia tolerance was measured using </w:t>
      </w:r>
      <w:proofErr w:type="spellStart"/>
      <w:r w:rsidRPr="00F96DBC">
        <w:rPr>
          <w:rFonts w:ascii="Cambria" w:hAnsi="Cambria"/>
          <w:sz w:val="22"/>
          <w:szCs w:val="22"/>
          <w:shd w:val="clear" w:color="auto" w:fill="FFFFFF"/>
        </w:rPr>
        <w:t>Pcrit</w:t>
      </w:r>
      <w:proofErr w:type="spellEnd"/>
      <w:r w:rsidRPr="00F96DBC">
        <w:rPr>
          <w:rFonts w:ascii="Cambria" w:hAnsi="Cambria"/>
          <w:sz w:val="22"/>
          <w:szCs w:val="22"/>
          <w:shd w:val="clear" w:color="auto" w:fill="FFFFFF"/>
        </w:rPr>
        <w:t xml:space="preserve">, defined as the critical oxygen partial pressure at which oxygen demand equals supply. Using respirometry, we determined </w:t>
      </w:r>
      <w:proofErr w:type="spellStart"/>
      <w:r w:rsidRPr="00F96DBC">
        <w:rPr>
          <w:rFonts w:ascii="Cambria" w:hAnsi="Cambria"/>
          <w:sz w:val="22"/>
          <w:szCs w:val="22"/>
          <w:shd w:val="clear" w:color="auto" w:fill="FFFFFF"/>
        </w:rPr>
        <w:t>Pcrit</w:t>
      </w:r>
      <w:proofErr w:type="spellEnd"/>
      <w:r w:rsidRPr="00F96DBC">
        <w:rPr>
          <w:rFonts w:ascii="Cambria" w:hAnsi="Cambria"/>
          <w:sz w:val="22"/>
          <w:szCs w:val="22"/>
          <w:shd w:val="clear" w:color="auto" w:fill="FFFFFF"/>
        </w:rPr>
        <w:t xml:space="preserve"> for </w:t>
      </w:r>
      <w:r w:rsidRPr="00F275CA">
        <w:rPr>
          <w:rFonts w:ascii="Cambria" w:hAnsi="Cambria"/>
          <w:i/>
          <w:sz w:val="22"/>
          <w:szCs w:val="22"/>
          <w:shd w:val="clear" w:color="auto" w:fill="FFFFFF"/>
        </w:rPr>
        <w:t xml:space="preserve">C. </w:t>
      </w:r>
      <w:proofErr w:type="spellStart"/>
      <w:r w:rsidRPr="00F275CA">
        <w:rPr>
          <w:rFonts w:ascii="Cambria" w:hAnsi="Cambria"/>
          <w:i/>
          <w:sz w:val="22"/>
          <w:szCs w:val="22"/>
          <w:shd w:val="clear" w:color="auto" w:fill="FFFFFF"/>
        </w:rPr>
        <w:t>limbatus</w:t>
      </w:r>
      <w:proofErr w:type="spellEnd"/>
      <w:r w:rsidRPr="00F96DBC">
        <w:rPr>
          <w:rFonts w:ascii="Cambria" w:hAnsi="Cambria"/>
          <w:sz w:val="22"/>
          <w:szCs w:val="22"/>
          <w:shd w:val="clear" w:color="auto" w:fill="FFFFFF"/>
        </w:rPr>
        <w:t xml:space="preserve"> and S. </w:t>
      </w:r>
      <w:proofErr w:type="spellStart"/>
      <w:r w:rsidRPr="00F96DBC">
        <w:rPr>
          <w:rFonts w:ascii="Cambria" w:hAnsi="Cambria"/>
          <w:sz w:val="22"/>
          <w:szCs w:val="22"/>
          <w:shd w:val="clear" w:color="auto" w:fill="FFFFFF"/>
        </w:rPr>
        <w:t>acanthias</w:t>
      </w:r>
      <w:proofErr w:type="spellEnd"/>
      <w:r w:rsidRPr="00F96DBC">
        <w:rPr>
          <w:rFonts w:ascii="Cambria" w:hAnsi="Cambria"/>
          <w:sz w:val="22"/>
          <w:szCs w:val="22"/>
          <w:shd w:val="clear" w:color="auto" w:fill="FFFFFF"/>
        </w:rPr>
        <w:t xml:space="preserve">, and examined how </w:t>
      </w:r>
      <w:proofErr w:type="spellStart"/>
      <w:r w:rsidRPr="00F96DBC">
        <w:rPr>
          <w:rFonts w:ascii="Cambria" w:hAnsi="Cambria"/>
          <w:sz w:val="22"/>
          <w:szCs w:val="22"/>
          <w:shd w:val="clear" w:color="auto" w:fill="FFFFFF"/>
        </w:rPr>
        <w:t>Pcrit</w:t>
      </w:r>
      <w:proofErr w:type="spellEnd"/>
      <w:r w:rsidRPr="00F96DBC">
        <w:rPr>
          <w:rFonts w:ascii="Cambria" w:hAnsi="Cambria"/>
          <w:sz w:val="22"/>
          <w:szCs w:val="22"/>
          <w:shd w:val="clear" w:color="auto" w:fill="FFFFFF"/>
        </w:rPr>
        <w:t xml:space="preserve"> varies with temperature. Results from this study provide a physiological basis for predicting viable habitat for these species.</w:t>
      </w:r>
    </w:p>
    <w:p w14:paraId="28F76414" w14:textId="77777777" w:rsidR="00F96DBC" w:rsidRPr="00F96DBC" w:rsidRDefault="00F96DBC" w:rsidP="00F96DBC">
      <w:pPr>
        <w:jc w:val="both"/>
        <w:rPr>
          <w:rFonts w:ascii="Cambria" w:hAnsi="Cambr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240"/>
      </w:tblGrid>
      <w:tr w:rsidR="00F96DBC" w14:paraId="335EF52E" w14:textId="77777777" w:rsidTr="007A65C3">
        <w:tc>
          <w:tcPr>
            <w:tcW w:w="1165" w:type="dxa"/>
            <w:tcBorders>
              <w:right w:val="single" w:sz="4" w:space="0" w:color="auto"/>
            </w:tcBorders>
          </w:tcPr>
          <w:p w14:paraId="7A637B18" w14:textId="77777777" w:rsidR="00F96DBC" w:rsidRPr="00307E12" w:rsidRDefault="00F96DBC"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Degree </w:t>
            </w:r>
          </w:p>
        </w:tc>
        <w:tc>
          <w:tcPr>
            <w:tcW w:w="3240" w:type="dxa"/>
            <w:tcBorders>
              <w:left w:val="single" w:sz="4" w:space="0" w:color="auto"/>
            </w:tcBorders>
          </w:tcPr>
          <w:p w14:paraId="55763869" w14:textId="1AF4CEC7" w:rsidR="00F96DBC" w:rsidRDefault="00F96DBC"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PhD</w:t>
            </w:r>
          </w:p>
        </w:tc>
      </w:tr>
      <w:tr w:rsidR="00F96DBC" w14:paraId="3446D4FD" w14:textId="77777777" w:rsidTr="007A65C3">
        <w:tc>
          <w:tcPr>
            <w:tcW w:w="1165" w:type="dxa"/>
            <w:tcBorders>
              <w:right w:val="single" w:sz="4" w:space="0" w:color="auto"/>
            </w:tcBorders>
          </w:tcPr>
          <w:p w14:paraId="5CF0A1CD" w14:textId="77777777" w:rsidR="00F96DBC" w:rsidRPr="00307E12" w:rsidRDefault="00F96DBC"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Field</w:t>
            </w:r>
          </w:p>
        </w:tc>
        <w:tc>
          <w:tcPr>
            <w:tcW w:w="3240" w:type="dxa"/>
            <w:tcBorders>
              <w:left w:val="single" w:sz="4" w:space="0" w:color="auto"/>
            </w:tcBorders>
          </w:tcPr>
          <w:p w14:paraId="167C293D" w14:textId="7742431B" w:rsidR="00F96DBC" w:rsidRDefault="00F96DBC"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Biological Oceanography</w:t>
            </w:r>
          </w:p>
        </w:tc>
      </w:tr>
      <w:tr w:rsidR="00F96DBC" w14:paraId="6D2914AE" w14:textId="77777777" w:rsidTr="007A65C3">
        <w:tc>
          <w:tcPr>
            <w:tcW w:w="1165" w:type="dxa"/>
            <w:tcBorders>
              <w:right w:val="single" w:sz="4" w:space="0" w:color="auto"/>
            </w:tcBorders>
          </w:tcPr>
          <w:p w14:paraId="1C65C0DC" w14:textId="77777777" w:rsidR="00F96DBC" w:rsidRPr="00307E12" w:rsidRDefault="00F96DBC" w:rsidP="007A65C3">
            <w:pPr>
              <w:pStyle w:val="NormalWeb"/>
              <w:spacing w:before="0" w:beforeAutospacing="0" w:after="0" w:afterAutospacing="0"/>
              <w:jc w:val="right"/>
              <w:rPr>
                <w:rFonts w:ascii="Cambria" w:hAnsi="Cambria" w:cs="Arial"/>
                <w:b/>
                <w:color w:val="000000" w:themeColor="text1"/>
                <w:sz w:val="22"/>
                <w:szCs w:val="22"/>
              </w:rPr>
            </w:pPr>
            <w:r w:rsidRPr="00307E12">
              <w:rPr>
                <w:rFonts w:ascii="Cambria" w:hAnsi="Cambria" w:cs="Arial"/>
                <w:b/>
                <w:color w:val="000000" w:themeColor="text1"/>
                <w:sz w:val="22"/>
                <w:szCs w:val="22"/>
              </w:rPr>
              <w:t xml:space="preserve">Advisor </w:t>
            </w:r>
          </w:p>
        </w:tc>
        <w:tc>
          <w:tcPr>
            <w:tcW w:w="3240" w:type="dxa"/>
            <w:tcBorders>
              <w:left w:val="single" w:sz="4" w:space="0" w:color="auto"/>
            </w:tcBorders>
          </w:tcPr>
          <w:p w14:paraId="06A46E53" w14:textId="6F1AF41C" w:rsidR="00F96DBC" w:rsidRDefault="00F96DBC" w:rsidP="004E5ACD">
            <w:pPr>
              <w:pStyle w:val="Normal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Dr. Brad Seibel</w:t>
            </w:r>
          </w:p>
        </w:tc>
      </w:tr>
    </w:tbl>
    <w:p w14:paraId="2C365D73" w14:textId="77777777" w:rsidR="00F96DBC" w:rsidRPr="00F96DBC" w:rsidRDefault="00F96DBC" w:rsidP="00F96DBC">
      <w:pPr>
        <w:rPr>
          <w:rFonts w:ascii="Cambria" w:hAnsi="Cambria"/>
          <w:b/>
        </w:rPr>
      </w:pPr>
    </w:p>
    <w:p w14:paraId="0A4593CC" w14:textId="77777777" w:rsidR="00F96DBC" w:rsidRDefault="00F96DBC" w:rsidP="00F96DBC">
      <w:pPr>
        <w:shd w:val="clear" w:color="auto" w:fill="FFFFFF"/>
        <w:rPr>
          <w:rFonts w:ascii="Cambria" w:hAnsi="Cambria"/>
          <w:b/>
        </w:rPr>
      </w:pPr>
    </w:p>
    <w:p w14:paraId="06A11C71" w14:textId="3B0A3BE7" w:rsidR="00F96DBC" w:rsidRDefault="00F96DBC" w:rsidP="009B201F">
      <w:pPr>
        <w:pStyle w:val="Level3"/>
        <w:rPr>
          <w:rFonts w:ascii="Cambria" w:hAnsi="Cambria"/>
          <w:sz w:val="24"/>
          <w:szCs w:val="24"/>
        </w:rPr>
      </w:pPr>
    </w:p>
    <w:p w14:paraId="12A8EB68" w14:textId="755BAA21" w:rsidR="00F837D2" w:rsidRDefault="00F837D2" w:rsidP="009B201F">
      <w:pPr>
        <w:pStyle w:val="Level3"/>
        <w:rPr>
          <w:rFonts w:ascii="Cambria" w:hAnsi="Cambria"/>
          <w:sz w:val="24"/>
          <w:szCs w:val="24"/>
        </w:rPr>
      </w:pPr>
    </w:p>
    <w:p w14:paraId="589A9A6A" w14:textId="3E22BA09" w:rsidR="00F837D2" w:rsidRDefault="00F837D2" w:rsidP="009B201F">
      <w:pPr>
        <w:pStyle w:val="Level3"/>
        <w:rPr>
          <w:rFonts w:ascii="Cambria" w:hAnsi="Cambria"/>
          <w:sz w:val="24"/>
          <w:szCs w:val="24"/>
        </w:rPr>
      </w:pPr>
    </w:p>
    <w:p w14:paraId="5547C9D4" w14:textId="3E16ACB2" w:rsidR="00F837D2" w:rsidRDefault="00F837D2" w:rsidP="009B201F">
      <w:pPr>
        <w:pStyle w:val="Level3"/>
        <w:rPr>
          <w:rFonts w:ascii="Cambria" w:hAnsi="Cambria"/>
          <w:sz w:val="24"/>
          <w:szCs w:val="24"/>
        </w:rPr>
      </w:pPr>
    </w:p>
    <w:p w14:paraId="06EC0AF9" w14:textId="286DB1EC" w:rsidR="00F837D2" w:rsidRDefault="00F837D2" w:rsidP="009B201F">
      <w:pPr>
        <w:pStyle w:val="Level3"/>
        <w:rPr>
          <w:rFonts w:ascii="Cambria" w:hAnsi="Cambria"/>
          <w:sz w:val="24"/>
          <w:szCs w:val="24"/>
        </w:rPr>
      </w:pPr>
    </w:p>
    <w:p w14:paraId="134F7ECF" w14:textId="6BC07708" w:rsidR="00F837D2" w:rsidRDefault="00F837D2" w:rsidP="009B201F">
      <w:pPr>
        <w:pStyle w:val="Level3"/>
        <w:rPr>
          <w:rFonts w:ascii="Cambria" w:hAnsi="Cambria"/>
          <w:sz w:val="24"/>
          <w:szCs w:val="24"/>
        </w:rPr>
      </w:pPr>
    </w:p>
    <w:p w14:paraId="51A351B6" w14:textId="01828ADD" w:rsidR="00F837D2" w:rsidRDefault="00F837D2" w:rsidP="009B201F">
      <w:pPr>
        <w:pStyle w:val="Level3"/>
        <w:rPr>
          <w:rFonts w:ascii="Cambria" w:hAnsi="Cambria"/>
          <w:sz w:val="24"/>
          <w:szCs w:val="24"/>
        </w:rPr>
      </w:pPr>
    </w:p>
    <w:p w14:paraId="0815E84D" w14:textId="4B7D854D" w:rsidR="00F837D2" w:rsidRDefault="00F837D2" w:rsidP="009B201F">
      <w:pPr>
        <w:pStyle w:val="Level3"/>
        <w:rPr>
          <w:rFonts w:ascii="Cambria" w:hAnsi="Cambria"/>
          <w:sz w:val="24"/>
          <w:szCs w:val="24"/>
        </w:rPr>
      </w:pPr>
    </w:p>
    <w:p w14:paraId="296FAA36" w14:textId="3BE1A37F" w:rsidR="00F837D2" w:rsidRDefault="00F837D2" w:rsidP="009B201F">
      <w:pPr>
        <w:pStyle w:val="Level3"/>
        <w:rPr>
          <w:rFonts w:ascii="Cambria" w:hAnsi="Cambria"/>
          <w:sz w:val="24"/>
          <w:szCs w:val="24"/>
        </w:rPr>
      </w:pPr>
    </w:p>
    <w:p w14:paraId="5A4A1CB9" w14:textId="683CBA06" w:rsidR="00F837D2" w:rsidRDefault="00F837D2" w:rsidP="009B201F">
      <w:pPr>
        <w:pStyle w:val="Level3"/>
        <w:rPr>
          <w:rFonts w:ascii="Cambria" w:hAnsi="Cambria"/>
          <w:sz w:val="24"/>
          <w:szCs w:val="24"/>
        </w:rPr>
      </w:pPr>
    </w:p>
    <w:p w14:paraId="7CB969B1" w14:textId="7018B29E" w:rsidR="00F837D2" w:rsidRDefault="00F837D2" w:rsidP="009B201F">
      <w:pPr>
        <w:pStyle w:val="Level3"/>
        <w:rPr>
          <w:rFonts w:ascii="Cambria" w:hAnsi="Cambria"/>
          <w:sz w:val="24"/>
          <w:szCs w:val="24"/>
        </w:rPr>
      </w:pPr>
    </w:p>
    <w:p w14:paraId="158A43F3" w14:textId="77777777" w:rsidR="006C50E8" w:rsidRDefault="006C50E8" w:rsidP="006C50E8">
      <w:pPr>
        <w:rPr>
          <w:rFonts w:ascii="Cambria" w:hAnsi="Cambria"/>
          <w:smallCaps/>
        </w:rPr>
      </w:pPr>
    </w:p>
    <w:p w14:paraId="02C72B79" w14:textId="77777777" w:rsidR="006A524F" w:rsidRDefault="006A524F" w:rsidP="006C50E8">
      <w:pPr>
        <w:jc w:val="center"/>
        <w:rPr>
          <w:rFonts w:ascii="Cambria" w:hAnsi="Cambria"/>
          <w:b/>
          <w:sz w:val="30"/>
          <w:szCs w:val="30"/>
        </w:rPr>
      </w:pPr>
    </w:p>
    <w:p w14:paraId="575954A3" w14:textId="77777777" w:rsidR="006A524F" w:rsidRDefault="006A524F" w:rsidP="006C50E8">
      <w:pPr>
        <w:jc w:val="center"/>
        <w:rPr>
          <w:rFonts w:ascii="Cambria" w:hAnsi="Cambria"/>
          <w:b/>
          <w:sz w:val="30"/>
          <w:szCs w:val="30"/>
        </w:rPr>
      </w:pPr>
    </w:p>
    <w:p w14:paraId="331CD757" w14:textId="77777777" w:rsidR="006A524F" w:rsidRDefault="006A524F" w:rsidP="006C50E8">
      <w:pPr>
        <w:jc w:val="center"/>
        <w:rPr>
          <w:rFonts w:ascii="Cambria" w:hAnsi="Cambria"/>
          <w:b/>
          <w:sz w:val="30"/>
          <w:szCs w:val="30"/>
        </w:rPr>
      </w:pPr>
    </w:p>
    <w:p w14:paraId="1C613D96" w14:textId="77777777" w:rsidR="006A524F" w:rsidRDefault="006A524F" w:rsidP="006C50E8">
      <w:pPr>
        <w:jc w:val="center"/>
        <w:rPr>
          <w:rFonts w:ascii="Cambria" w:hAnsi="Cambria"/>
          <w:b/>
          <w:sz w:val="30"/>
          <w:szCs w:val="30"/>
        </w:rPr>
      </w:pPr>
    </w:p>
    <w:p w14:paraId="469BA7A9" w14:textId="0A2B754B" w:rsidR="006A524F" w:rsidRDefault="006A524F" w:rsidP="006C50E8">
      <w:pPr>
        <w:jc w:val="center"/>
        <w:rPr>
          <w:rFonts w:ascii="Cambria" w:hAnsi="Cambria"/>
          <w:b/>
          <w:sz w:val="30"/>
          <w:szCs w:val="30"/>
        </w:rPr>
      </w:pPr>
    </w:p>
    <w:p w14:paraId="23E06131" w14:textId="772E8FF4" w:rsidR="00F837D2" w:rsidRDefault="001A6C7C" w:rsidP="006C50E8">
      <w:pPr>
        <w:jc w:val="center"/>
        <w:rPr>
          <w:rFonts w:ascii="Cambria" w:hAnsi="Cambria"/>
          <w:b/>
          <w:sz w:val="30"/>
          <w:szCs w:val="30"/>
        </w:rPr>
      </w:pPr>
      <w:r>
        <w:rPr>
          <w:rFonts w:ascii="Cambria" w:hAnsi="Cambria"/>
          <w:b/>
          <w:sz w:val="30"/>
          <w:szCs w:val="30"/>
        </w:rPr>
        <w:t xml:space="preserve">ACKNOWLEDGEMENTS </w:t>
      </w:r>
    </w:p>
    <w:p w14:paraId="5C3A0DBC" w14:textId="2EE446A4" w:rsidR="001A6C7C" w:rsidRPr="00AE091D" w:rsidRDefault="001A6C7C" w:rsidP="006C50E8">
      <w:pPr>
        <w:jc w:val="center"/>
        <w:rPr>
          <w:rFonts w:ascii="Cambria" w:hAnsi="Cambria"/>
          <w:sz w:val="30"/>
          <w:szCs w:val="30"/>
        </w:rPr>
      </w:pPr>
    </w:p>
    <w:p w14:paraId="074F9BCC" w14:textId="2F25ED9F" w:rsidR="001A6C7C" w:rsidRPr="00B611A6" w:rsidRDefault="002C7BE9" w:rsidP="00B611A6">
      <w:pPr>
        <w:jc w:val="center"/>
        <w:rPr>
          <w:rFonts w:ascii="Cambria" w:hAnsi="Cambria"/>
          <w:b/>
          <w:i/>
          <w:sz w:val="30"/>
          <w:szCs w:val="30"/>
        </w:rPr>
      </w:pPr>
      <w:r w:rsidRPr="00B611A6">
        <w:rPr>
          <w:rFonts w:ascii="Cambria" w:hAnsi="Cambria"/>
          <w:b/>
          <w:i/>
          <w:sz w:val="30"/>
          <w:szCs w:val="30"/>
        </w:rPr>
        <w:t>This day would have not been possible without the support of:</w:t>
      </w:r>
    </w:p>
    <w:p w14:paraId="36BC9AC6" w14:textId="77777777" w:rsidR="008A302F" w:rsidRPr="00904E68" w:rsidRDefault="008A302F" w:rsidP="00904E68">
      <w:pPr>
        <w:jc w:val="center"/>
        <w:rPr>
          <w:rFonts w:ascii="Cambria" w:hAnsi="Cambria"/>
          <w:sz w:val="26"/>
          <w:szCs w:val="26"/>
        </w:rPr>
        <w:sectPr w:rsidR="008A302F" w:rsidRPr="00904E68" w:rsidSect="00D960B6">
          <w:footerReference w:type="even" r:id="rId10"/>
          <w:footerReference w:type="default" r:id="rId11"/>
          <w:pgSz w:w="12240" w:h="15840"/>
          <w:pgMar w:top="1440" w:right="1800" w:bottom="1440" w:left="1800" w:header="720" w:footer="720" w:gutter="0"/>
          <w:cols w:space="720"/>
          <w:docGrid w:linePitch="360"/>
        </w:sectPr>
      </w:pPr>
    </w:p>
    <w:p w14:paraId="577A40CE" w14:textId="563C985C" w:rsidR="002C7BE9" w:rsidRPr="00904E68" w:rsidRDefault="002C7BE9" w:rsidP="00B611A6">
      <w:pPr>
        <w:jc w:val="center"/>
        <w:rPr>
          <w:rFonts w:ascii="Cambria" w:hAnsi="Cambria"/>
          <w:sz w:val="26"/>
          <w:szCs w:val="26"/>
        </w:rPr>
      </w:pPr>
      <w:r w:rsidRPr="00904E68">
        <w:rPr>
          <w:rFonts w:ascii="Cambria" w:hAnsi="Cambria"/>
          <w:sz w:val="26"/>
          <w:szCs w:val="26"/>
        </w:rPr>
        <w:t>Dean Ja</w:t>
      </w:r>
      <w:r w:rsidR="005B2CAA" w:rsidRPr="00904E68">
        <w:rPr>
          <w:rFonts w:ascii="Cambria" w:hAnsi="Cambria"/>
          <w:sz w:val="26"/>
          <w:szCs w:val="26"/>
        </w:rPr>
        <w:t>cqueline</w:t>
      </w:r>
      <w:r w:rsidR="00904E68">
        <w:rPr>
          <w:rFonts w:ascii="Cambria" w:hAnsi="Cambria"/>
          <w:sz w:val="26"/>
          <w:szCs w:val="26"/>
        </w:rPr>
        <w:t xml:space="preserve"> </w:t>
      </w:r>
      <w:r w:rsidRPr="00904E68">
        <w:rPr>
          <w:rFonts w:ascii="Cambria" w:hAnsi="Cambria"/>
          <w:sz w:val="26"/>
          <w:szCs w:val="26"/>
        </w:rPr>
        <w:t>Dixon</w:t>
      </w:r>
    </w:p>
    <w:p w14:paraId="134DA706" w14:textId="20AF26A8" w:rsidR="002C7BE9" w:rsidRPr="00904E68" w:rsidRDefault="002C7BE9" w:rsidP="00B611A6">
      <w:pPr>
        <w:jc w:val="center"/>
        <w:rPr>
          <w:rFonts w:ascii="Cambria" w:hAnsi="Cambria"/>
          <w:sz w:val="26"/>
          <w:szCs w:val="26"/>
        </w:rPr>
      </w:pPr>
      <w:r w:rsidRPr="00904E68">
        <w:rPr>
          <w:rFonts w:ascii="Cambria" w:hAnsi="Cambria"/>
          <w:sz w:val="26"/>
          <w:szCs w:val="26"/>
        </w:rPr>
        <w:t>Dr. Pam Hallock Muller</w:t>
      </w:r>
    </w:p>
    <w:p w14:paraId="6C9C1341" w14:textId="2609A1CD" w:rsidR="008A302F" w:rsidRPr="00904E68" w:rsidRDefault="008A302F" w:rsidP="00B611A6">
      <w:pPr>
        <w:jc w:val="center"/>
        <w:rPr>
          <w:rFonts w:ascii="Cambria" w:hAnsi="Cambria"/>
          <w:sz w:val="26"/>
          <w:szCs w:val="26"/>
        </w:rPr>
      </w:pPr>
      <w:r w:rsidRPr="00904E68">
        <w:rPr>
          <w:rFonts w:ascii="Cambria" w:hAnsi="Cambria"/>
          <w:sz w:val="26"/>
          <w:szCs w:val="26"/>
        </w:rPr>
        <w:t>Dr. Ernst Peebles</w:t>
      </w:r>
    </w:p>
    <w:p w14:paraId="5A90FB14" w14:textId="6184F617" w:rsidR="008A302F" w:rsidRPr="00904E68" w:rsidRDefault="008A302F" w:rsidP="00B611A6">
      <w:pPr>
        <w:jc w:val="center"/>
        <w:rPr>
          <w:rFonts w:ascii="Cambria" w:hAnsi="Cambria"/>
          <w:sz w:val="26"/>
          <w:szCs w:val="26"/>
        </w:rPr>
      </w:pPr>
      <w:r w:rsidRPr="00904E68">
        <w:rPr>
          <w:rFonts w:ascii="Cambria" w:hAnsi="Cambria"/>
          <w:sz w:val="26"/>
          <w:szCs w:val="26"/>
        </w:rPr>
        <w:t>Dr. Don Chambers</w:t>
      </w:r>
    </w:p>
    <w:p w14:paraId="0CD4E490" w14:textId="328E3B90" w:rsidR="008A302F" w:rsidRPr="00904E68" w:rsidRDefault="008A302F" w:rsidP="00B611A6">
      <w:pPr>
        <w:jc w:val="center"/>
        <w:rPr>
          <w:rFonts w:ascii="Cambria" w:hAnsi="Cambria"/>
          <w:sz w:val="26"/>
          <w:szCs w:val="26"/>
        </w:rPr>
      </w:pPr>
      <w:r w:rsidRPr="00904E68">
        <w:rPr>
          <w:rFonts w:ascii="Cambria" w:hAnsi="Cambria"/>
          <w:sz w:val="26"/>
          <w:szCs w:val="26"/>
        </w:rPr>
        <w:t>Dr. Xinfeng Liang</w:t>
      </w:r>
    </w:p>
    <w:p w14:paraId="5C4BC346" w14:textId="3FC17A89" w:rsidR="008A302F" w:rsidRPr="00904E68" w:rsidRDefault="008A302F" w:rsidP="00B611A6">
      <w:pPr>
        <w:jc w:val="center"/>
        <w:rPr>
          <w:rFonts w:ascii="Cambria" w:hAnsi="Cambria"/>
          <w:sz w:val="26"/>
          <w:szCs w:val="26"/>
        </w:rPr>
      </w:pPr>
      <w:r w:rsidRPr="00904E68">
        <w:rPr>
          <w:rFonts w:ascii="Cambria" w:hAnsi="Cambria"/>
          <w:sz w:val="26"/>
          <w:szCs w:val="26"/>
        </w:rPr>
        <w:t>Dr. Amelia Shevenell</w:t>
      </w:r>
    </w:p>
    <w:p w14:paraId="6A41167B" w14:textId="5E853EB8" w:rsidR="00904E68" w:rsidRPr="00904E68" w:rsidRDefault="00134CB3" w:rsidP="00B611A6">
      <w:pPr>
        <w:jc w:val="center"/>
        <w:rPr>
          <w:rFonts w:ascii="Cambria" w:hAnsi="Cambria"/>
          <w:sz w:val="26"/>
          <w:szCs w:val="26"/>
        </w:rPr>
      </w:pPr>
      <w:r w:rsidRPr="00904E68">
        <w:rPr>
          <w:rFonts w:ascii="Cambria" w:hAnsi="Cambria"/>
          <w:sz w:val="26"/>
          <w:szCs w:val="26"/>
        </w:rPr>
        <w:t xml:space="preserve">Dr. Salvatore </w:t>
      </w:r>
      <w:proofErr w:type="spellStart"/>
      <w:r w:rsidRPr="00904E68">
        <w:rPr>
          <w:rFonts w:ascii="Cambria" w:hAnsi="Cambria"/>
          <w:sz w:val="26"/>
          <w:szCs w:val="26"/>
        </w:rPr>
        <w:t>Caprara</w:t>
      </w:r>
      <w:proofErr w:type="spellEnd"/>
    </w:p>
    <w:p w14:paraId="7447440F" w14:textId="73CF140C" w:rsidR="00134CB3" w:rsidRPr="00904E68" w:rsidRDefault="00134CB3" w:rsidP="00B611A6">
      <w:pPr>
        <w:jc w:val="center"/>
        <w:rPr>
          <w:rFonts w:ascii="Cambria" w:hAnsi="Cambria"/>
          <w:sz w:val="26"/>
          <w:szCs w:val="26"/>
        </w:rPr>
      </w:pPr>
      <w:r w:rsidRPr="00904E68">
        <w:rPr>
          <w:rFonts w:ascii="Cambria" w:hAnsi="Cambria"/>
          <w:sz w:val="26"/>
          <w:szCs w:val="26"/>
        </w:rPr>
        <w:t xml:space="preserve">Dr. Kelly </w:t>
      </w:r>
      <w:proofErr w:type="spellStart"/>
      <w:r w:rsidRPr="00904E68">
        <w:rPr>
          <w:rFonts w:ascii="Cambria" w:hAnsi="Cambria"/>
          <w:sz w:val="26"/>
          <w:szCs w:val="26"/>
        </w:rPr>
        <w:t>Deister</w:t>
      </w:r>
      <w:proofErr w:type="spellEnd"/>
    </w:p>
    <w:p w14:paraId="7D2AFAD5" w14:textId="6DDD130C" w:rsidR="002C7BE9" w:rsidRPr="00904E68" w:rsidRDefault="002C7BE9" w:rsidP="00B611A6">
      <w:pPr>
        <w:jc w:val="center"/>
        <w:rPr>
          <w:rFonts w:ascii="Cambria" w:hAnsi="Cambria"/>
          <w:sz w:val="26"/>
          <w:szCs w:val="26"/>
        </w:rPr>
      </w:pPr>
      <w:r w:rsidRPr="00904E68">
        <w:rPr>
          <w:rFonts w:ascii="Cambria" w:hAnsi="Cambria"/>
          <w:sz w:val="26"/>
          <w:szCs w:val="26"/>
        </w:rPr>
        <w:t>Linda Kelbaugh</w:t>
      </w:r>
    </w:p>
    <w:p w14:paraId="260AFE70" w14:textId="5530967D" w:rsidR="00F837D2" w:rsidRPr="00904E68" w:rsidRDefault="002C7BE9" w:rsidP="00B611A6">
      <w:pPr>
        <w:jc w:val="center"/>
        <w:rPr>
          <w:rFonts w:ascii="Cambria" w:hAnsi="Cambria"/>
          <w:sz w:val="26"/>
          <w:szCs w:val="26"/>
        </w:rPr>
      </w:pPr>
      <w:r w:rsidRPr="00904E68">
        <w:rPr>
          <w:rFonts w:ascii="Cambria" w:hAnsi="Cambria"/>
          <w:sz w:val="26"/>
          <w:szCs w:val="26"/>
        </w:rPr>
        <w:t>Sean Beckwith</w:t>
      </w:r>
    </w:p>
    <w:p w14:paraId="64F9AB11" w14:textId="77777777" w:rsidR="008A302F" w:rsidRPr="00904E68" w:rsidRDefault="008A302F" w:rsidP="00904E68">
      <w:pPr>
        <w:rPr>
          <w:rFonts w:ascii="Cambria" w:hAnsi="Cambria"/>
          <w:sz w:val="26"/>
          <w:szCs w:val="26"/>
        </w:rPr>
        <w:sectPr w:rsidR="008A302F" w:rsidRPr="00904E68" w:rsidSect="00904E68">
          <w:type w:val="continuous"/>
          <w:pgSz w:w="12240" w:h="15840"/>
          <w:pgMar w:top="1440" w:right="1800" w:bottom="1440" w:left="1800" w:header="720" w:footer="720" w:gutter="0"/>
          <w:cols w:num="2" w:space="720"/>
          <w:docGrid w:linePitch="360"/>
        </w:sectPr>
      </w:pPr>
    </w:p>
    <w:p w14:paraId="39CF3DDE" w14:textId="41775BDF" w:rsidR="00904E68" w:rsidRDefault="00904E68" w:rsidP="00904E68">
      <w:pPr>
        <w:rPr>
          <w:rFonts w:ascii="Cambria" w:hAnsi="Cambria"/>
          <w:sz w:val="30"/>
          <w:szCs w:val="30"/>
        </w:rPr>
        <w:sectPr w:rsidR="00904E68" w:rsidSect="008A302F">
          <w:type w:val="continuous"/>
          <w:pgSz w:w="12240" w:h="15840"/>
          <w:pgMar w:top="1440" w:right="1800" w:bottom="1440" w:left="1800" w:header="720" w:footer="720" w:gutter="0"/>
          <w:cols w:space="720"/>
          <w:docGrid w:linePitch="360"/>
        </w:sectPr>
      </w:pPr>
    </w:p>
    <w:p w14:paraId="40331D3A" w14:textId="70BED7E0" w:rsidR="002C7BE9" w:rsidRPr="00AE091D" w:rsidRDefault="002C7BE9" w:rsidP="00B611A6">
      <w:pPr>
        <w:jc w:val="center"/>
        <w:rPr>
          <w:rFonts w:ascii="Cambria" w:hAnsi="Cambria"/>
          <w:b/>
          <w:i/>
          <w:sz w:val="30"/>
          <w:szCs w:val="30"/>
        </w:rPr>
      </w:pPr>
      <w:r w:rsidRPr="00AE091D">
        <w:rPr>
          <w:rFonts w:ascii="Cambria" w:hAnsi="Cambria"/>
          <w:b/>
          <w:i/>
          <w:sz w:val="30"/>
          <w:szCs w:val="30"/>
        </w:rPr>
        <w:t>And a huge thank you to our sponsors, without whom this event would have not been possible:</w:t>
      </w:r>
    </w:p>
    <w:p w14:paraId="550D8345" w14:textId="3B876B8E" w:rsidR="00F837D2" w:rsidRPr="00F837D2" w:rsidRDefault="006912B1" w:rsidP="00F837D2">
      <w:pPr>
        <w:jc w:val="center"/>
        <w:rPr>
          <w:rFonts w:ascii="Cambria" w:hAnsi="Cambria"/>
          <w:sz w:val="30"/>
          <w:szCs w:val="30"/>
        </w:rPr>
      </w:pPr>
      <w:r>
        <w:rPr>
          <w:rFonts w:ascii="Cambria" w:hAnsi="Cambria"/>
          <w:noProof/>
          <w:sz w:val="30"/>
          <w:szCs w:val="30"/>
        </w:rPr>
        <w:drawing>
          <wp:anchor distT="0" distB="0" distL="114300" distR="114300" simplePos="0" relativeHeight="251670528" behindDoc="0" locked="0" layoutInCell="1" allowOverlap="1" wp14:anchorId="50FE9ED8" wp14:editId="13831F1F">
            <wp:simplePos x="0" y="0"/>
            <wp:positionH relativeFrom="margin">
              <wp:posOffset>4225925</wp:posOffset>
            </wp:positionH>
            <wp:positionV relativeFrom="margin">
              <wp:posOffset>2533682</wp:posOffset>
            </wp:positionV>
            <wp:extent cx="1353820" cy="10712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blix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820" cy="107124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i/>
          <w:noProof/>
          <w:sz w:val="30"/>
          <w:szCs w:val="30"/>
        </w:rPr>
        <w:drawing>
          <wp:anchor distT="0" distB="0" distL="114300" distR="114300" simplePos="0" relativeHeight="251659264" behindDoc="0" locked="0" layoutInCell="1" allowOverlap="1" wp14:anchorId="35FFC773" wp14:editId="627CB5EC">
            <wp:simplePos x="0" y="0"/>
            <wp:positionH relativeFrom="margin">
              <wp:posOffset>-749846</wp:posOffset>
            </wp:positionH>
            <wp:positionV relativeFrom="margin">
              <wp:posOffset>2591700</wp:posOffset>
            </wp:positionV>
            <wp:extent cx="2291715" cy="7448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igos_logo.JPG"/>
                    <pic:cNvPicPr/>
                  </pic:nvPicPr>
                  <pic:blipFill>
                    <a:blip r:embed="rId13">
                      <a:extLst>
                        <a:ext uri="{28A0092B-C50C-407E-A947-70E740481C1C}">
                          <a14:useLocalDpi xmlns:a14="http://schemas.microsoft.com/office/drawing/2010/main" val="0"/>
                        </a:ext>
                      </a:extLst>
                    </a:blip>
                    <a:stretch>
                      <a:fillRect/>
                    </a:stretch>
                  </pic:blipFill>
                  <pic:spPr>
                    <a:xfrm>
                      <a:off x="0" y="0"/>
                      <a:ext cx="2291715" cy="744855"/>
                    </a:xfrm>
                    <a:prstGeom prst="rect">
                      <a:avLst/>
                    </a:prstGeom>
                  </pic:spPr>
                </pic:pic>
              </a:graphicData>
            </a:graphic>
            <wp14:sizeRelH relativeFrom="margin">
              <wp14:pctWidth>0</wp14:pctWidth>
            </wp14:sizeRelH>
            <wp14:sizeRelV relativeFrom="margin">
              <wp14:pctHeight>0</wp14:pctHeight>
            </wp14:sizeRelV>
          </wp:anchor>
        </w:drawing>
      </w:r>
    </w:p>
    <w:p w14:paraId="78E5D319" w14:textId="646CA5D5" w:rsidR="00F837D2" w:rsidRPr="00970FDE" w:rsidRDefault="006912B1" w:rsidP="009B201F">
      <w:pPr>
        <w:pStyle w:val="Level3"/>
        <w:rPr>
          <w:rFonts w:ascii="Cambria" w:hAnsi="Cambria"/>
          <w:sz w:val="24"/>
          <w:szCs w:val="24"/>
        </w:rPr>
      </w:pPr>
      <w:r>
        <w:rPr>
          <w:rFonts w:ascii="Cambria" w:hAnsi="Cambria"/>
          <w:i/>
          <w:noProof/>
          <w:sz w:val="30"/>
          <w:szCs w:val="30"/>
        </w:rPr>
        <w:drawing>
          <wp:anchor distT="0" distB="0" distL="114300" distR="114300" simplePos="0" relativeHeight="251673600" behindDoc="0" locked="0" layoutInCell="1" allowOverlap="1" wp14:anchorId="602DB773" wp14:editId="393A5B0B">
            <wp:simplePos x="0" y="0"/>
            <wp:positionH relativeFrom="margin">
              <wp:posOffset>1159599</wp:posOffset>
            </wp:positionH>
            <wp:positionV relativeFrom="margin">
              <wp:posOffset>4431955</wp:posOffset>
            </wp:positionV>
            <wp:extent cx="1573530" cy="1573530"/>
            <wp:effectExtent l="0" t="0" r="127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C logo-color squar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3530" cy="157353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i/>
          <w:noProof/>
          <w:sz w:val="30"/>
          <w:szCs w:val="30"/>
        </w:rPr>
        <w:drawing>
          <wp:anchor distT="0" distB="0" distL="114300" distR="114300" simplePos="0" relativeHeight="251667456" behindDoc="0" locked="0" layoutInCell="1" allowOverlap="1" wp14:anchorId="1EE2A329" wp14:editId="4B6E2E04">
            <wp:simplePos x="0" y="0"/>
            <wp:positionH relativeFrom="margin">
              <wp:posOffset>2985914</wp:posOffset>
            </wp:positionH>
            <wp:positionV relativeFrom="margin">
              <wp:posOffset>4823581</wp:posOffset>
            </wp:positionV>
            <wp:extent cx="2586990" cy="11106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land-galleries-logo-540x232.png"/>
                    <pic:cNvPicPr/>
                  </pic:nvPicPr>
                  <pic:blipFill>
                    <a:blip r:embed="rId15">
                      <a:extLst>
                        <a:ext uri="{28A0092B-C50C-407E-A947-70E740481C1C}">
                          <a14:useLocalDpi xmlns:a14="http://schemas.microsoft.com/office/drawing/2010/main" val="0"/>
                        </a:ext>
                      </a:extLst>
                    </a:blip>
                    <a:stretch>
                      <a:fillRect/>
                    </a:stretch>
                  </pic:blipFill>
                  <pic:spPr>
                    <a:xfrm>
                      <a:off x="0" y="0"/>
                      <a:ext cx="2586990" cy="111061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i/>
          <w:noProof/>
          <w:sz w:val="30"/>
          <w:szCs w:val="30"/>
        </w:rPr>
        <w:drawing>
          <wp:anchor distT="0" distB="0" distL="114300" distR="114300" simplePos="0" relativeHeight="251661312" behindDoc="0" locked="0" layoutInCell="1" allowOverlap="1" wp14:anchorId="5DDB38F6" wp14:editId="05487055">
            <wp:simplePos x="0" y="0"/>
            <wp:positionH relativeFrom="margin">
              <wp:posOffset>3959225</wp:posOffset>
            </wp:positionH>
            <wp:positionV relativeFrom="margin">
              <wp:posOffset>3297153</wp:posOffset>
            </wp:positionV>
            <wp:extent cx="2002155" cy="2002155"/>
            <wp:effectExtent l="0" t="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al melt_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2155" cy="200215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i/>
          <w:noProof/>
          <w:sz w:val="30"/>
          <w:szCs w:val="30"/>
        </w:rPr>
        <w:drawing>
          <wp:anchor distT="0" distB="0" distL="114300" distR="114300" simplePos="0" relativeHeight="251674624" behindDoc="0" locked="0" layoutInCell="1" allowOverlap="1" wp14:anchorId="72BFA3E9" wp14:editId="659751C2">
            <wp:simplePos x="0" y="0"/>
            <wp:positionH relativeFrom="margin">
              <wp:posOffset>1918568</wp:posOffset>
            </wp:positionH>
            <wp:positionV relativeFrom="margin">
              <wp:posOffset>2832566</wp:posOffset>
            </wp:positionV>
            <wp:extent cx="1793875" cy="1793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tlight 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3875" cy="1793875"/>
                    </a:xfrm>
                    <a:prstGeom prst="rect">
                      <a:avLst/>
                    </a:prstGeom>
                  </pic:spPr>
                </pic:pic>
              </a:graphicData>
            </a:graphic>
            <wp14:sizeRelH relativeFrom="margin">
              <wp14:pctWidth>0</wp14:pctWidth>
            </wp14:sizeRelH>
            <wp14:sizeRelV relativeFrom="margin">
              <wp14:pctHeight>0</wp14:pctHeight>
            </wp14:sizeRelV>
          </wp:anchor>
        </w:drawing>
      </w:r>
      <w:r w:rsidR="00B8325B">
        <w:rPr>
          <w:rFonts w:ascii="Cambria" w:hAnsi="Cambria"/>
          <w:noProof/>
          <w:sz w:val="30"/>
          <w:szCs w:val="30"/>
        </w:rPr>
        <w:drawing>
          <wp:anchor distT="0" distB="0" distL="114300" distR="114300" simplePos="0" relativeHeight="251669504" behindDoc="0" locked="0" layoutInCell="1" allowOverlap="1" wp14:anchorId="5AC8B3A4" wp14:editId="7E22B349">
            <wp:simplePos x="0" y="0"/>
            <wp:positionH relativeFrom="margin">
              <wp:posOffset>-459619</wp:posOffset>
            </wp:positionH>
            <wp:positionV relativeFrom="margin">
              <wp:posOffset>7599969</wp:posOffset>
            </wp:positionV>
            <wp:extent cx="1885950" cy="108140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SFSP.png"/>
                    <pic:cNvPicPr/>
                  </pic:nvPicPr>
                  <pic:blipFill>
                    <a:blip r:embed="rId18">
                      <a:extLst>
                        <a:ext uri="{28A0092B-C50C-407E-A947-70E740481C1C}">
                          <a14:useLocalDpi xmlns:a14="http://schemas.microsoft.com/office/drawing/2010/main" val="0"/>
                        </a:ext>
                      </a:extLst>
                    </a:blip>
                    <a:stretch>
                      <a:fillRect/>
                    </a:stretch>
                  </pic:blipFill>
                  <pic:spPr>
                    <a:xfrm>
                      <a:off x="0" y="0"/>
                      <a:ext cx="1885950" cy="1081405"/>
                    </a:xfrm>
                    <a:prstGeom prst="rect">
                      <a:avLst/>
                    </a:prstGeom>
                  </pic:spPr>
                </pic:pic>
              </a:graphicData>
            </a:graphic>
            <wp14:sizeRelH relativeFrom="margin">
              <wp14:pctWidth>0</wp14:pctWidth>
            </wp14:sizeRelH>
            <wp14:sizeRelV relativeFrom="margin">
              <wp14:pctHeight>0</wp14:pctHeight>
            </wp14:sizeRelV>
          </wp:anchor>
        </w:drawing>
      </w:r>
      <w:r w:rsidR="00B8325B">
        <w:rPr>
          <w:rFonts w:ascii="Cambria" w:hAnsi="Cambria"/>
          <w:noProof/>
          <w:sz w:val="30"/>
          <w:szCs w:val="30"/>
        </w:rPr>
        <w:drawing>
          <wp:anchor distT="0" distB="0" distL="114300" distR="114300" simplePos="0" relativeHeight="251672576" behindDoc="0" locked="0" layoutInCell="1" allowOverlap="1" wp14:anchorId="2D1E54F3" wp14:editId="3BE438BE">
            <wp:simplePos x="0" y="0"/>
            <wp:positionH relativeFrom="margin">
              <wp:posOffset>3949571</wp:posOffset>
            </wp:positionH>
            <wp:positionV relativeFrom="margin">
              <wp:posOffset>7581297</wp:posOffset>
            </wp:positionV>
            <wp:extent cx="2366645" cy="5092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teau.jpg"/>
                    <pic:cNvPicPr/>
                  </pic:nvPicPr>
                  <pic:blipFill rotWithShape="1">
                    <a:blip r:embed="rId19">
                      <a:extLst>
                        <a:ext uri="{28A0092B-C50C-407E-A947-70E740481C1C}">
                          <a14:useLocalDpi xmlns:a14="http://schemas.microsoft.com/office/drawing/2010/main" val="0"/>
                        </a:ext>
                      </a:extLst>
                    </a:blip>
                    <a:srcRect b="68530"/>
                    <a:stretch/>
                  </pic:blipFill>
                  <pic:spPr bwMode="auto">
                    <a:xfrm>
                      <a:off x="0" y="0"/>
                      <a:ext cx="2366645" cy="50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2C5">
        <w:rPr>
          <w:rFonts w:ascii="Cambria" w:hAnsi="Cambria"/>
          <w:noProof/>
          <w:sz w:val="30"/>
          <w:szCs w:val="30"/>
        </w:rPr>
        <w:drawing>
          <wp:anchor distT="0" distB="0" distL="114300" distR="114300" simplePos="0" relativeHeight="251671552" behindDoc="0" locked="0" layoutInCell="1" allowOverlap="1" wp14:anchorId="71A89D69" wp14:editId="5CE9D717">
            <wp:simplePos x="0" y="0"/>
            <wp:positionH relativeFrom="margin">
              <wp:posOffset>1935448</wp:posOffset>
            </wp:positionH>
            <wp:positionV relativeFrom="margin">
              <wp:posOffset>7106574</wp:posOffset>
            </wp:positionV>
            <wp:extent cx="1758950" cy="1750060"/>
            <wp:effectExtent l="0" t="0" r="635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vory-Spice-Sho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8950" cy="1750060"/>
                    </a:xfrm>
                    <a:prstGeom prst="rect">
                      <a:avLst/>
                    </a:prstGeom>
                  </pic:spPr>
                </pic:pic>
              </a:graphicData>
            </a:graphic>
            <wp14:sizeRelH relativeFrom="margin">
              <wp14:pctWidth>0</wp14:pctWidth>
            </wp14:sizeRelH>
            <wp14:sizeRelV relativeFrom="margin">
              <wp14:pctHeight>0</wp14:pctHeight>
            </wp14:sizeRelV>
          </wp:anchor>
        </w:drawing>
      </w:r>
      <w:r w:rsidR="004E47EA">
        <w:rPr>
          <w:rFonts w:ascii="Cambria" w:hAnsi="Cambria"/>
          <w:i/>
          <w:noProof/>
          <w:sz w:val="30"/>
          <w:szCs w:val="30"/>
        </w:rPr>
        <w:drawing>
          <wp:anchor distT="0" distB="0" distL="114300" distR="114300" simplePos="0" relativeHeight="251665408" behindDoc="0" locked="0" layoutInCell="1" allowOverlap="1" wp14:anchorId="48E7B536" wp14:editId="7BC479BB">
            <wp:simplePos x="0" y="0"/>
            <wp:positionH relativeFrom="margin">
              <wp:posOffset>4630019</wp:posOffset>
            </wp:positionH>
            <wp:positionV relativeFrom="margin">
              <wp:posOffset>5772673</wp:posOffset>
            </wp:positionV>
            <wp:extent cx="1497330" cy="140017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LURE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7330" cy="1400175"/>
                    </a:xfrm>
                    <a:prstGeom prst="rect">
                      <a:avLst/>
                    </a:prstGeom>
                  </pic:spPr>
                </pic:pic>
              </a:graphicData>
            </a:graphic>
            <wp14:sizeRelH relativeFrom="margin">
              <wp14:pctWidth>0</wp14:pctWidth>
            </wp14:sizeRelH>
            <wp14:sizeRelV relativeFrom="margin">
              <wp14:pctHeight>0</wp14:pctHeight>
            </wp14:sizeRelV>
          </wp:anchor>
        </w:drawing>
      </w:r>
      <w:r w:rsidR="004E47EA">
        <w:rPr>
          <w:rFonts w:ascii="Cambria" w:hAnsi="Cambria"/>
          <w:i/>
          <w:noProof/>
          <w:sz w:val="30"/>
          <w:szCs w:val="30"/>
        </w:rPr>
        <w:drawing>
          <wp:anchor distT="0" distB="0" distL="114300" distR="114300" simplePos="0" relativeHeight="251664384" behindDoc="0" locked="0" layoutInCell="1" allowOverlap="1" wp14:anchorId="37FF1619" wp14:editId="0B9812D9">
            <wp:simplePos x="0" y="0"/>
            <wp:positionH relativeFrom="margin">
              <wp:posOffset>2154901</wp:posOffset>
            </wp:positionH>
            <wp:positionV relativeFrom="margin">
              <wp:posOffset>5912967</wp:posOffset>
            </wp:positionV>
            <wp:extent cx="2141220" cy="980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hyppo.png"/>
                    <pic:cNvPicPr/>
                  </pic:nvPicPr>
                  <pic:blipFill>
                    <a:blip r:embed="rId22">
                      <a:extLst>
                        <a:ext uri="{28A0092B-C50C-407E-A947-70E740481C1C}">
                          <a14:useLocalDpi xmlns:a14="http://schemas.microsoft.com/office/drawing/2010/main" val="0"/>
                        </a:ext>
                      </a:extLst>
                    </a:blip>
                    <a:stretch>
                      <a:fillRect/>
                    </a:stretch>
                  </pic:blipFill>
                  <pic:spPr>
                    <a:xfrm>
                      <a:off x="0" y="0"/>
                      <a:ext cx="2141220" cy="980440"/>
                    </a:xfrm>
                    <a:prstGeom prst="rect">
                      <a:avLst/>
                    </a:prstGeom>
                  </pic:spPr>
                </pic:pic>
              </a:graphicData>
            </a:graphic>
            <wp14:sizeRelH relativeFrom="margin">
              <wp14:pctWidth>0</wp14:pctWidth>
            </wp14:sizeRelH>
            <wp14:sizeRelV relativeFrom="margin">
              <wp14:pctHeight>0</wp14:pctHeight>
            </wp14:sizeRelV>
          </wp:anchor>
        </w:drawing>
      </w:r>
      <w:r w:rsidR="004E47EA">
        <w:rPr>
          <w:rFonts w:ascii="Cambria" w:hAnsi="Cambria"/>
          <w:i/>
          <w:noProof/>
          <w:sz w:val="30"/>
          <w:szCs w:val="30"/>
        </w:rPr>
        <w:drawing>
          <wp:anchor distT="0" distB="0" distL="114300" distR="114300" simplePos="0" relativeHeight="251662336" behindDoc="0" locked="0" layoutInCell="1" allowOverlap="1" wp14:anchorId="05DF8BB4" wp14:editId="70D9A5AE">
            <wp:simplePos x="0" y="0"/>
            <wp:positionH relativeFrom="margin">
              <wp:posOffset>-727855</wp:posOffset>
            </wp:positionH>
            <wp:positionV relativeFrom="margin">
              <wp:posOffset>6038513</wp:posOffset>
            </wp:positionV>
            <wp:extent cx="2534285" cy="1254125"/>
            <wp:effectExtent l="0" t="0" r="571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ys enchanted notions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4285" cy="1254125"/>
                    </a:xfrm>
                    <a:prstGeom prst="rect">
                      <a:avLst/>
                    </a:prstGeom>
                  </pic:spPr>
                </pic:pic>
              </a:graphicData>
            </a:graphic>
            <wp14:sizeRelH relativeFrom="margin">
              <wp14:pctWidth>0</wp14:pctWidth>
            </wp14:sizeRelH>
            <wp14:sizeRelV relativeFrom="margin">
              <wp14:pctHeight>0</wp14:pctHeight>
            </wp14:sizeRelV>
          </wp:anchor>
        </w:drawing>
      </w:r>
      <w:r w:rsidR="004E47EA">
        <w:rPr>
          <w:rFonts w:ascii="Cambria" w:hAnsi="Cambria"/>
          <w:i/>
          <w:noProof/>
          <w:sz w:val="30"/>
          <w:szCs w:val="30"/>
        </w:rPr>
        <w:drawing>
          <wp:anchor distT="0" distB="0" distL="114300" distR="114300" simplePos="0" relativeHeight="251666432" behindDoc="0" locked="0" layoutInCell="1" allowOverlap="1" wp14:anchorId="20E0F041" wp14:editId="3103F87A">
            <wp:simplePos x="0" y="0"/>
            <wp:positionH relativeFrom="margin">
              <wp:posOffset>-934849</wp:posOffset>
            </wp:positionH>
            <wp:positionV relativeFrom="margin">
              <wp:posOffset>4397005</wp:posOffset>
            </wp:positionV>
            <wp:extent cx="1955800" cy="1070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 dog bakery_logo.png"/>
                    <pic:cNvPicPr/>
                  </pic:nvPicPr>
                  <pic:blipFill>
                    <a:blip r:embed="rId24">
                      <a:extLst>
                        <a:ext uri="{28A0092B-C50C-407E-A947-70E740481C1C}">
                          <a14:useLocalDpi xmlns:a14="http://schemas.microsoft.com/office/drawing/2010/main" val="0"/>
                        </a:ext>
                      </a:extLst>
                    </a:blip>
                    <a:stretch>
                      <a:fillRect/>
                    </a:stretch>
                  </pic:blipFill>
                  <pic:spPr>
                    <a:xfrm>
                      <a:off x="0" y="0"/>
                      <a:ext cx="1955800" cy="1070610"/>
                    </a:xfrm>
                    <a:prstGeom prst="rect">
                      <a:avLst/>
                    </a:prstGeom>
                  </pic:spPr>
                </pic:pic>
              </a:graphicData>
            </a:graphic>
            <wp14:sizeRelH relativeFrom="margin">
              <wp14:pctWidth>0</wp14:pctWidth>
            </wp14:sizeRelH>
            <wp14:sizeRelV relativeFrom="margin">
              <wp14:pctHeight>0</wp14:pctHeight>
            </wp14:sizeRelV>
          </wp:anchor>
        </w:drawing>
      </w:r>
      <w:r w:rsidR="004E47EA">
        <w:rPr>
          <w:rFonts w:ascii="Cambria" w:hAnsi="Cambria"/>
          <w:i/>
          <w:noProof/>
          <w:sz w:val="30"/>
          <w:szCs w:val="30"/>
        </w:rPr>
        <w:drawing>
          <wp:anchor distT="0" distB="0" distL="114300" distR="114300" simplePos="0" relativeHeight="251660288" behindDoc="0" locked="0" layoutInCell="1" allowOverlap="1" wp14:anchorId="7D64E6F4" wp14:editId="13C0B88D">
            <wp:simplePos x="0" y="0"/>
            <wp:positionH relativeFrom="margin">
              <wp:posOffset>-749533</wp:posOffset>
            </wp:positionH>
            <wp:positionV relativeFrom="margin">
              <wp:posOffset>3310118</wp:posOffset>
            </wp:positionV>
            <wp:extent cx="2181225" cy="75184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rchwood-and-vine-logo-1.png"/>
                    <pic:cNvPicPr/>
                  </pic:nvPicPr>
                  <pic:blipFill>
                    <a:blip r:embed="rId25">
                      <a:extLst>
                        <a:ext uri="{28A0092B-C50C-407E-A947-70E740481C1C}">
                          <a14:useLocalDpi xmlns:a14="http://schemas.microsoft.com/office/drawing/2010/main" val="0"/>
                        </a:ext>
                      </a:extLst>
                    </a:blip>
                    <a:stretch>
                      <a:fillRect/>
                    </a:stretch>
                  </pic:blipFill>
                  <pic:spPr>
                    <a:xfrm>
                      <a:off x="0" y="0"/>
                      <a:ext cx="2181225" cy="751840"/>
                    </a:xfrm>
                    <a:prstGeom prst="rect">
                      <a:avLst/>
                    </a:prstGeom>
                  </pic:spPr>
                </pic:pic>
              </a:graphicData>
            </a:graphic>
            <wp14:sizeRelH relativeFrom="margin">
              <wp14:pctWidth>0</wp14:pctWidth>
            </wp14:sizeRelH>
            <wp14:sizeRelV relativeFrom="margin">
              <wp14:pctHeight>0</wp14:pctHeight>
            </wp14:sizeRelV>
          </wp:anchor>
        </w:drawing>
      </w:r>
    </w:p>
    <w:sectPr w:rsidR="00F837D2" w:rsidRPr="00970FDE" w:rsidSect="008A302F">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8942B" w14:textId="77777777" w:rsidR="000B7BAE" w:rsidRDefault="000B7BAE" w:rsidP="00087871">
      <w:r>
        <w:separator/>
      </w:r>
    </w:p>
  </w:endnote>
  <w:endnote w:type="continuationSeparator" w:id="0">
    <w:p w14:paraId="0CDBA9DC" w14:textId="77777777" w:rsidR="000B7BAE" w:rsidRDefault="000B7BAE" w:rsidP="0008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7551660"/>
      <w:docPartObj>
        <w:docPartGallery w:val="Page Numbers (Bottom of Page)"/>
        <w:docPartUnique/>
      </w:docPartObj>
    </w:sdtPr>
    <w:sdtEndPr>
      <w:rPr>
        <w:rStyle w:val="PageNumber"/>
      </w:rPr>
    </w:sdtEndPr>
    <w:sdtContent>
      <w:p w14:paraId="4F7BB216" w14:textId="77777777" w:rsidR="00087871" w:rsidRDefault="00087871" w:rsidP="00582D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6BE54C" w14:textId="77777777" w:rsidR="00087871" w:rsidRDefault="00087871" w:rsidP="000878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8703772"/>
      <w:docPartObj>
        <w:docPartGallery w:val="Page Numbers (Bottom of Page)"/>
        <w:docPartUnique/>
      </w:docPartObj>
    </w:sdtPr>
    <w:sdtEndPr>
      <w:rPr>
        <w:rStyle w:val="PageNumber"/>
      </w:rPr>
    </w:sdtEndPr>
    <w:sdtContent>
      <w:p w14:paraId="34A20DDA" w14:textId="77777777" w:rsidR="00087871" w:rsidRDefault="00087871" w:rsidP="00582D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7FA3FE8" w14:textId="77777777" w:rsidR="00087871" w:rsidRDefault="00087871" w:rsidP="000878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D3E35" w14:textId="77777777" w:rsidR="000B7BAE" w:rsidRDefault="000B7BAE" w:rsidP="00087871">
      <w:r>
        <w:separator/>
      </w:r>
    </w:p>
  </w:footnote>
  <w:footnote w:type="continuationSeparator" w:id="0">
    <w:p w14:paraId="1F31270F" w14:textId="77777777" w:rsidR="000B7BAE" w:rsidRDefault="000B7BAE" w:rsidP="000878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CDE"/>
    <w:rsid w:val="00002AFF"/>
    <w:rsid w:val="00004797"/>
    <w:rsid w:val="0001424F"/>
    <w:rsid w:val="00020077"/>
    <w:rsid w:val="00020B54"/>
    <w:rsid w:val="000219AB"/>
    <w:rsid w:val="0002515D"/>
    <w:rsid w:val="00025FF7"/>
    <w:rsid w:val="00027C98"/>
    <w:rsid w:val="00027E39"/>
    <w:rsid w:val="000306B6"/>
    <w:rsid w:val="0003072F"/>
    <w:rsid w:val="00030A22"/>
    <w:rsid w:val="00030C11"/>
    <w:rsid w:val="00032986"/>
    <w:rsid w:val="00033C6C"/>
    <w:rsid w:val="0003556F"/>
    <w:rsid w:val="000355F7"/>
    <w:rsid w:val="00040B2D"/>
    <w:rsid w:val="00044263"/>
    <w:rsid w:val="00044F9A"/>
    <w:rsid w:val="000502F1"/>
    <w:rsid w:val="00052A4C"/>
    <w:rsid w:val="00053CE1"/>
    <w:rsid w:val="00056919"/>
    <w:rsid w:val="00057510"/>
    <w:rsid w:val="000619E3"/>
    <w:rsid w:val="00061F3F"/>
    <w:rsid w:val="0006367C"/>
    <w:rsid w:val="00064088"/>
    <w:rsid w:val="00064D61"/>
    <w:rsid w:val="00067760"/>
    <w:rsid w:val="00067A42"/>
    <w:rsid w:val="000716B1"/>
    <w:rsid w:val="00072084"/>
    <w:rsid w:val="00072954"/>
    <w:rsid w:val="00072F55"/>
    <w:rsid w:val="00073469"/>
    <w:rsid w:val="000757C9"/>
    <w:rsid w:val="00076D30"/>
    <w:rsid w:val="00077043"/>
    <w:rsid w:val="000778A7"/>
    <w:rsid w:val="00083D05"/>
    <w:rsid w:val="000845CA"/>
    <w:rsid w:val="00086D04"/>
    <w:rsid w:val="00087871"/>
    <w:rsid w:val="00092E96"/>
    <w:rsid w:val="000935D6"/>
    <w:rsid w:val="00093CED"/>
    <w:rsid w:val="00094A41"/>
    <w:rsid w:val="00094DD3"/>
    <w:rsid w:val="00094E4C"/>
    <w:rsid w:val="000978D3"/>
    <w:rsid w:val="000A0AD3"/>
    <w:rsid w:val="000A1CD3"/>
    <w:rsid w:val="000A209A"/>
    <w:rsid w:val="000A2F39"/>
    <w:rsid w:val="000A3587"/>
    <w:rsid w:val="000A49A6"/>
    <w:rsid w:val="000A5E77"/>
    <w:rsid w:val="000A661C"/>
    <w:rsid w:val="000A7382"/>
    <w:rsid w:val="000B12D9"/>
    <w:rsid w:val="000B215A"/>
    <w:rsid w:val="000B35C3"/>
    <w:rsid w:val="000B5506"/>
    <w:rsid w:val="000B5FBB"/>
    <w:rsid w:val="000B6E44"/>
    <w:rsid w:val="000B7834"/>
    <w:rsid w:val="000B7BAE"/>
    <w:rsid w:val="000C0367"/>
    <w:rsid w:val="000C2381"/>
    <w:rsid w:val="000C3407"/>
    <w:rsid w:val="000C34B1"/>
    <w:rsid w:val="000C492A"/>
    <w:rsid w:val="000D102F"/>
    <w:rsid w:val="000D2923"/>
    <w:rsid w:val="000D4DFC"/>
    <w:rsid w:val="000D521D"/>
    <w:rsid w:val="000D57D2"/>
    <w:rsid w:val="000D594A"/>
    <w:rsid w:val="000E0017"/>
    <w:rsid w:val="000E0472"/>
    <w:rsid w:val="000E35F0"/>
    <w:rsid w:val="000E4D8E"/>
    <w:rsid w:val="000E4FAE"/>
    <w:rsid w:val="000E5FA2"/>
    <w:rsid w:val="000F0C20"/>
    <w:rsid w:val="000F3761"/>
    <w:rsid w:val="000F5B3E"/>
    <w:rsid w:val="0010092A"/>
    <w:rsid w:val="0010282E"/>
    <w:rsid w:val="001032F6"/>
    <w:rsid w:val="00103941"/>
    <w:rsid w:val="00104F8A"/>
    <w:rsid w:val="0010512F"/>
    <w:rsid w:val="001072C9"/>
    <w:rsid w:val="00107CA6"/>
    <w:rsid w:val="00110047"/>
    <w:rsid w:val="001110E3"/>
    <w:rsid w:val="001114A2"/>
    <w:rsid w:val="0011169B"/>
    <w:rsid w:val="00111A8A"/>
    <w:rsid w:val="00112A4A"/>
    <w:rsid w:val="0011666A"/>
    <w:rsid w:val="00122C3C"/>
    <w:rsid w:val="00122E39"/>
    <w:rsid w:val="0012344A"/>
    <w:rsid w:val="00124364"/>
    <w:rsid w:val="00125CFC"/>
    <w:rsid w:val="001260D4"/>
    <w:rsid w:val="0012620C"/>
    <w:rsid w:val="00132142"/>
    <w:rsid w:val="00133257"/>
    <w:rsid w:val="00133EEF"/>
    <w:rsid w:val="00134C25"/>
    <w:rsid w:val="00134CB3"/>
    <w:rsid w:val="0013543D"/>
    <w:rsid w:val="00136DF6"/>
    <w:rsid w:val="00137BC7"/>
    <w:rsid w:val="00141C30"/>
    <w:rsid w:val="00144468"/>
    <w:rsid w:val="001451CE"/>
    <w:rsid w:val="0014551F"/>
    <w:rsid w:val="00145DFC"/>
    <w:rsid w:val="00146596"/>
    <w:rsid w:val="00147FEF"/>
    <w:rsid w:val="0015048C"/>
    <w:rsid w:val="00154121"/>
    <w:rsid w:val="001549D6"/>
    <w:rsid w:val="00156B76"/>
    <w:rsid w:val="00157783"/>
    <w:rsid w:val="0016137C"/>
    <w:rsid w:val="00161A63"/>
    <w:rsid w:val="0017246A"/>
    <w:rsid w:val="00172D5F"/>
    <w:rsid w:val="00173C95"/>
    <w:rsid w:val="00177A86"/>
    <w:rsid w:val="001818A7"/>
    <w:rsid w:val="00181EF8"/>
    <w:rsid w:val="00182A89"/>
    <w:rsid w:val="00182E05"/>
    <w:rsid w:val="001865ED"/>
    <w:rsid w:val="001865F4"/>
    <w:rsid w:val="0018686F"/>
    <w:rsid w:val="00187A75"/>
    <w:rsid w:val="0019217C"/>
    <w:rsid w:val="00192944"/>
    <w:rsid w:val="001934FB"/>
    <w:rsid w:val="0019516E"/>
    <w:rsid w:val="00195ACE"/>
    <w:rsid w:val="0019645B"/>
    <w:rsid w:val="001A0497"/>
    <w:rsid w:val="001A1100"/>
    <w:rsid w:val="001A1686"/>
    <w:rsid w:val="001A1BA6"/>
    <w:rsid w:val="001A2DE6"/>
    <w:rsid w:val="001A38BA"/>
    <w:rsid w:val="001A3A02"/>
    <w:rsid w:val="001A3C05"/>
    <w:rsid w:val="001A482E"/>
    <w:rsid w:val="001A4C9D"/>
    <w:rsid w:val="001A6C7C"/>
    <w:rsid w:val="001A72E4"/>
    <w:rsid w:val="001B0B55"/>
    <w:rsid w:val="001B0CD0"/>
    <w:rsid w:val="001B13CC"/>
    <w:rsid w:val="001B20D6"/>
    <w:rsid w:val="001B3625"/>
    <w:rsid w:val="001B4A66"/>
    <w:rsid w:val="001B4A95"/>
    <w:rsid w:val="001B7A0C"/>
    <w:rsid w:val="001B7F87"/>
    <w:rsid w:val="001C12AD"/>
    <w:rsid w:val="001C301A"/>
    <w:rsid w:val="001C322C"/>
    <w:rsid w:val="001C7A72"/>
    <w:rsid w:val="001D0164"/>
    <w:rsid w:val="001D13F2"/>
    <w:rsid w:val="001D20FA"/>
    <w:rsid w:val="001D21D7"/>
    <w:rsid w:val="001D234C"/>
    <w:rsid w:val="001D572C"/>
    <w:rsid w:val="001D5D44"/>
    <w:rsid w:val="001D6818"/>
    <w:rsid w:val="001E133A"/>
    <w:rsid w:val="001E3E28"/>
    <w:rsid w:val="001E519B"/>
    <w:rsid w:val="001E5D5B"/>
    <w:rsid w:val="001E6809"/>
    <w:rsid w:val="001F7717"/>
    <w:rsid w:val="002037EA"/>
    <w:rsid w:val="00207545"/>
    <w:rsid w:val="00211742"/>
    <w:rsid w:val="00211B87"/>
    <w:rsid w:val="00211D75"/>
    <w:rsid w:val="00211E2E"/>
    <w:rsid w:val="00212E32"/>
    <w:rsid w:val="002131DC"/>
    <w:rsid w:val="002135AB"/>
    <w:rsid w:val="00213AD5"/>
    <w:rsid w:val="00215E45"/>
    <w:rsid w:val="002164FC"/>
    <w:rsid w:val="00216C42"/>
    <w:rsid w:val="00216CDC"/>
    <w:rsid w:val="002207FD"/>
    <w:rsid w:val="00220839"/>
    <w:rsid w:val="00222BCB"/>
    <w:rsid w:val="00222C52"/>
    <w:rsid w:val="002235F6"/>
    <w:rsid w:val="00223F24"/>
    <w:rsid w:val="002242E3"/>
    <w:rsid w:val="00225F46"/>
    <w:rsid w:val="00230516"/>
    <w:rsid w:val="00231377"/>
    <w:rsid w:val="00236434"/>
    <w:rsid w:val="00236D99"/>
    <w:rsid w:val="00237A65"/>
    <w:rsid w:val="00240011"/>
    <w:rsid w:val="00240EED"/>
    <w:rsid w:val="00242630"/>
    <w:rsid w:val="00245394"/>
    <w:rsid w:val="002501D4"/>
    <w:rsid w:val="00250A08"/>
    <w:rsid w:val="002513A4"/>
    <w:rsid w:val="00252BBE"/>
    <w:rsid w:val="00252F34"/>
    <w:rsid w:val="00254654"/>
    <w:rsid w:val="00255F1E"/>
    <w:rsid w:val="00257E2D"/>
    <w:rsid w:val="00263858"/>
    <w:rsid w:val="00264C07"/>
    <w:rsid w:val="00265607"/>
    <w:rsid w:val="00266201"/>
    <w:rsid w:val="00266A32"/>
    <w:rsid w:val="00267E7F"/>
    <w:rsid w:val="00270608"/>
    <w:rsid w:val="0027171C"/>
    <w:rsid w:val="0027230A"/>
    <w:rsid w:val="0027535C"/>
    <w:rsid w:val="0027766E"/>
    <w:rsid w:val="00277CDA"/>
    <w:rsid w:val="00280B24"/>
    <w:rsid w:val="00285C7B"/>
    <w:rsid w:val="002869C1"/>
    <w:rsid w:val="002870FE"/>
    <w:rsid w:val="00291427"/>
    <w:rsid w:val="00292E21"/>
    <w:rsid w:val="002944B2"/>
    <w:rsid w:val="002966A5"/>
    <w:rsid w:val="002A0A1B"/>
    <w:rsid w:val="002A1F4E"/>
    <w:rsid w:val="002A2C04"/>
    <w:rsid w:val="002A31AB"/>
    <w:rsid w:val="002A49BD"/>
    <w:rsid w:val="002A772E"/>
    <w:rsid w:val="002B02AA"/>
    <w:rsid w:val="002B0B34"/>
    <w:rsid w:val="002B13E7"/>
    <w:rsid w:val="002B1DBC"/>
    <w:rsid w:val="002C11E3"/>
    <w:rsid w:val="002C2D34"/>
    <w:rsid w:val="002C2DEE"/>
    <w:rsid w:val="002C32CC"/>
    <w:rsid w:val="002C4683"/>
    <w:rsid w:val="002C472C"/>
    <w:rsid w:val="002C5CE8"/>
    <w:rsid w:val="002C73AF"/>
    <w:rsid w:val="002C7BE9"/>
    <w:rsid w:val="002D070E"/>
    <w:rsid w:val="002D12E1"/>
    <w:rsid w:val="002D208B"/>
    <w:rsid w:val="002E0D00"/>
    <w:rsid w:val="002E23B7"/>
    <w:rsid w:val="002E248F"/>
    <w:rsid w:val="002E6280"/>
    <w:rsid w:val="002E65D3"/>
    <w:rsid w:val="002F0CD8"/>
    <w:rsid w:val="002F291F"/>
    <w:rsid w:val="002F2A00"/>
    <w:rsid w:val="002F31A4"/>
    <w:rsid w:val="002F693E"/>
    <w:rsid w:val="00300640"/>
    <w:rsid w:val="00301312"/>
    <w:rsid w:val="00302E67"/>
    <w:rsid w:val="003035E4"/>
    <w:rsid w:val="00305F28"/>
    <w:rsid w:val="00306A1E"/>
    <w:rsid w:val="00307E12"/>
    <w:rsid w:val="00310136"/>
    <w:rsid w:val="003114A8"/>
    <w:rsid w:val="0031172E"/>
    <w:rsid w:val="003117E0"/>
    <w:rsid w:val="003134A2"/>
    <w:rsid w:val="00314196"/>
    <w:rsid w:val="00314562"/>
    <w:rsid w:val="003166EA"/>
    <w:rsid w:val="003167A7"/>
    <w:rsid w:val="00320072"/>
    <w:rsid w:val="003205E7"/>
    <w:rsid w:val="003207D1"/>
    <w:rsid w:val="00320BA7"/>
    <w:rsid w:val="003224DD"/>
    <w:rsid w:val="00324091"/>
    <w:rsid w:val="0032625C"/>
    <w:rsid w:val="00327313"/>
    <w:rsid w:val="00327A86"/>
    <w:rsid w:val="003338E7"/>
    <w:rsid w:val="00334DA2"/>
    <w:rsid w:val="00340495"/>
    <w:rsid w:val="00340F57"/>
    <w:rsid w:val="00342AAE"/>
    <w:rsid w:val="003446CA"/>
    <w:rsid w:val="00345B26"/>
    <w:rsid w:val="003471C2"/>
    <w:rsid w:val="00352D9B"/>
    <w:rsid w:val="00353D66"/>
    <w:rsid w:val="00355386"/>
    <w:rsid w:val="0035683D"/>
    <w:rsid w:val="00357386"/>
    <w:rsid w:val="003574EA"/>
    <w:rsid w:val="0035778C"/>
    <w:rsid w:val="00357C24"/>
    <w:rsid w:val="00360729"/>
    <w:rsid w:val="00360A86"/>
    <w:rsid w:val="00362EB3"/>
    <w:rsid w:val="00365D82"/>
    <w:rsid w:val="00371472"/>
    <w:rsid w:val="003714B5"/>
    <w:rsid w:val="00372AA3"/>
    <w:rsid w:val="00375831"/>
    <w:rsid w:val="00375AA3"/>
    <w:rsid w:val="00377A5A"/>
    <w:rsid w:val="0038111B"/>
    <w:rsid w:val="003819C0"/>
    <w:rsid w:val="00383497"/>
    <w:rsid w:val="003848BB"/>
    <w:rsid w:val="003852D3"/>
    <w:rsid w:val="00392424"/>
    <w:rsid w:val="00392B68"/>
    <w:rsid w:val="00394B58"/>
    <w:rsid w:val="00395E7F"/>
    <w:rsid w:val="00396660"/>
    <w:rsid w:val="00396891"/>
    <w:rsid w:val="00396965"/>
    <w:rsid w:val="00396E7F"/>
    <w:rsid w:val="003A1D48"/>
    <w:rsid w:val="003A2868"/>
    <w:rsid w:val="003A2FC9"/>
    <w:rsid w:val="003A6369"/>
    <w:rsid w:val="003A6E00"/>
    <w:rsid w:val="003A7E6D"/>
    <w:rsid w:val="003B117F"/>
    <w:rsid w:val="003B1233"/>
    <w:rsid w:val="003B141A"/>
    <w:rsid w:val="003B506C"/>
    <w:rsid w:val="003B5502"/>
    <w:rsid w:val="003B64C4"/>
    <w:rsid w:val="003B78F0"/>
    <w:rsid w:val="003B7A73"/>
    <w:rsid w:val="003C12AB"/>
    <w:rsid w:val="003C1889"/>
    <w:rsid w:val="003C2FEC"/>
    <w:rsid w:val="003C595A"/>
    <w:rsid w:val="003D068B"/>
    <w:rsid w:val="003D07B6"/>
    <w:rsid w:val="003D138C"/>
    <w:rsid w:val="003D414E"/>
    <w:rsid w:val="003D4705"/>
    <w:rsid w:val="003D52A3"/>
    <w:rsid w:val="003D5C29"/>
    <w:rsid w:val="003E0F27"/>
    <w:rsid w:val="003E1295"/>
    <w:rsid w:val="003E182B"/>
    <w:rsid w:val="003E5B9A"/>
    <w:rsid w:val="003E775C"/>
    <w:rsid w:val="003E7801"/>
    <w:rsid w:val="003F022F"/>
    <w:rsid w:val="003F1CE8"/>
    <w:rsid w:val="003F269D"/>
    <w:rsid w:val="003F2B30"/>
    <w:rsid w:val="003F4B4F"/>
    <w:rsid w:val="003F5A56"/>
    <w:rsid w:val="003F62EB"/>
    <w:rsid w:val="00400D18"/>
    <w:rsid w:val="0040184B"/>
    <w:rsid w:val="004053B4"/>
    <w:rsid w:val="00406BCA"/>
    <w:rsid w:val="00407896"/>
    <w:rsid w:val="00410F29"/>
    <w:rsid w:val="00411FC6"/>
    <w:rsid w:val="00413E08"/>
    <w:rsid w:val="00415B43"/>
    <w:rsid w:val="00415D07"/>
    <w:rsid w:val="004163B5"/>
    <w:rsid w:val="00417E2B"/>
    <w:rsid w:val="00421560"/>
    <w:rsid w:val="00424C98"/>
    <w:rsid w:val="0042566B"/>
    <w:rsid w:val="00425898"/>
    <w:rsid w:val="004262BB"/>
    <w:rsid w:val="00426C40"/>
    <w:rsid w:val="004308E7"/>
    <w:rsid w:val="00434A70"/>
    <w:rsid w:val="00434DA2"/>
    <w:rsid w:val="00436FAF"/>
    <w:rsid w:val="004372C5"/>
    <w:rsid w:val="0043762D"/>
    <w:rsid w:val="00437747"/>
    <w:rsid w:val="00437976"/>
    <w:rsid w:val="004415EB"/>
    <w:rsid w:val="004416F9"/>
    <w:rsid w:val="00441AD5"/>
    <w:rsid w:val="004448DF"/>
    <w:rsid w:val="004453B0"/>
    <w:rsid w:val="0044732F"/>
    <w:rsid w:val="00451237"/>
    <w:rsid w:val="004520B8"/>
    <w:rsid w:val="004531F0"/>
    <w:rsid w:val="00455DC0"/>
    <w:rsid w:val="004562DC"/>
    <w:rsid w:val="004662BA"/>
    <w:rsid w:val="00466781"/>
    <w:rsid w:val="004675C2"/>
    <w:rsid w:val="004706C8"/>
    <w:rsid w:val="00472E98"/>
    <w:rsid w:val="00473D2D"/>
    <w:rsid w:val="00475340"/>
    <w:rsid w:val="00476BD1"/>
    <w:rsid w:val="00477C25"/>
    <w:rsid w:val="00480C3D"/>
    <w:rsid w:val="004818AA"/>
    <w:rsid w:val="004824CB"/>
    <w:rsid w:val="00483935"/>
    <w:rsid w:val="00485605"/>
    <w:rsid w:val="004857BD"/>
    <w:rsid w:val="0049253C"/>
    <w:rsid w:val="004932D2"/>
    <w:rsid w:val="00494553"/>
    <w:rsid w:val="00494BF2"/>
    <w:rsid w:val="0049721E"/>
    <w:rsid w:val="00497321"/>
    <w:rsid w:val="004A1E63"/>
    <w:rsid w:val="004A1E67"/>
    <w:rsid w:val="004A311A"/>
    <w:rsid w:val="004A44C1"/>
    <w:rsid w:val="004A71D7"/>
    <w:rsid w:val="004B470E"/>
    <w:rsid w:val="004B60D8"/>
    <w:rsid w:val="004B6929"/>
    <w:rsid w:val="004B7647"/>
    <w:rsid w:val="004B77D0"/>
    <w:rsid w:val="004C2012"/>
    <w:rsid w:val="004C2BEF"/>
    <w:rsid w:val="004C5806"/>
    <w:rsid w:val="004C6F5C"/>
    <w:rsid w:val="004D08F2"/>
    <w:rsid w:val="004D16ED"/>
    <w:rsid w:val="004D1D57"/>
    <w:rsid w:val="004D29AC"/>
    <w:rsid w:val="004D2FD5"/>
    <w:rsid w:val="004D442F"/>
    <w:rsid w:val="004D5B2F"/>
    <w:rsid w:val="004D7955"/>
    <w:rsid w:val="004D7E1A"/>
    <w:rsid w:val="004E0B57"/>
    <w:rsid w:val="004E0F88"/>
    <w:rsid w:val="004E1EC8"/>
    <w:rsid w:val="004E3C5A"/>
    <w:rsid w:val="004E47EA"/>
    <w:rsid w:val="004E4E0F"/>
    <w:rsid w:val="004E5136"/>
    <w:rsid w:val="004E5CAD"/>
    <w:rsid w:val="004E7E4A"/>
    <w:rsid w:val="004F031F"/>
    <w:rsid w:val="004F0746"/>
    <w:rsid w:val="004F2447"/>
    <w:rsid w:val="004F44BE"/>
    <w:rsid w:val="004F5B4E"/>
    <w:rsid w:val="004F6B8B"/>
    <w:rsid w:val="00503291"/>
    <w:rsid w:val="00503421"/>
    <w:rsid w:val="00503E0E"/>
    <w:rsid w:val="0050466C"/>
    <w:rsid w:val="005054ED"/>
    <w:rsid w:val="005115C7"/>
    <w:rsid w:val="00512E2D"/>
    <w:rsid w:val="00517DBA"/>
    <w:rsid w:val="00520CD1"/>
    <w:rsid w:val="00521AC4"/>
    <w:rsid w:val="00521BAE"/>
    <w:rsid w:val="005220FA"/>
    <w:rsid w:val="00522D0A"/>
    <w:rsid w:val="005231B9"/>
    <w:rsid w:val="00523BBC"/>
    <w:rsid w:val="0052407B"/>
    <w:rsid w:val="005248B3"/>
    <w:rsid w:val="00524C0C"/>
    <w:rsid w:val="00531631"/>
    <w:rsid w:val="005317A3"/>
    <w:rsid w:val="005351F5"/>
    <w:rsid w:val="0053552B"/>
    <w:rsid w:val="00536359"/>
    <w:rsid w:val="005402C5"/>
    <w:rsid w:val="0054068F"/>
    <w:rsid w:val="00540B7C"/>
    <w:rsid w:val="00540D67"/>
    <w:rsid w:val="00540E42"/>
    <w:rsid w:val="00544C8A"/>
    <w:rsid w:val="0054547C"/>
    <w:rsid w:val="005464C2"/>
    <w:rsid w:val="00550529"/>
    <w:rsid w:val="0055102F"/>
    <w:rsid w:val="0055137E"/>
    <w:rsid w:val="00551F25"/>
    <w:rsid w:val="005531C3"/>
    <w:rsid w:val="00553B80"/>
    <w:rsid w:val="005557D5"/>
    <w:rsid w:val="00557EA2"/>
    <w:rsid w:val="00560E96"/>
    <w:rsid w:val="005642B5"/>
    <w:rsid w:val="00571871"/>
    <w:rsid w:val="00572EEA"/>
    <w:rsid w:val="005758B5"/>
    <w:rsid w:val="005765EE"/>
    <w:rsid w:val="0058077F"/>
    <w:rsid w:val="005845A6"/>
    <w:rsid w:val="00584A57"/>
    <w:rsid w:val="00584EB6"/>
    <w:rsid w:val="00586C3C"/>
    <w:rsid w:val="00587119"/>
    <w:rsid w:val="00587B95"/>
    <w:rsid w:val="00590C7D"/>
    <w:rsid w:val="00591704"/>
    <w:rsid w:val="00591756"/>
    <w:rsid w:val="005928F8"/>
    <w:rsid w:val="00593203"/>
    <w:rsid w:val="005936E4"/>
    <w:rsid w:val="00595F38"/>
    <w:rsid w:val="005A0266"/>
    <w:rsid w:val="005A175A"/>
    <w:rsid w:val="005A1BAD"/>
    <w:rsid w:val="005A2027"/>
    <w:rsid w:val="005A69EB"/>
    <w:rsid w:val="005A7670"/>
    <w:rsid w:val="005B0E47"/>
    <w:rsid w:val="005B105C"/>
    <w:rsid w:val="005B2CAA"/>
    <w:rsid w:val="005B4A22"/>
    <w:rsid w:val="005B69FE"/>
    <w:rsid w:val="005B7242"/>
    <w:rsid w:val="005B7A58"/>
    <w:rsid w:val="005C152C"/>
    <w:rsid w:val="005C3204"/>
    <w:rsid w:val="005C44E4"/>
    <w:rsid w:val="005C59C9"/>
    <w:rsid w:val="005C6171"/>
    <w:rsid w:val="005D32EE"/>
    <w:rsid w:val="005D3E5E"/>
    <w:rsid w:val="005D5588"/>
    <w:rsid w:val="005D5CF3"/>
    <w:rsid w:val="005E7DDF"/>
    <w:rsid w:val="005F17BE"/>
    <w:rsid w:val="005F17DE"/>
    <w:rsid w:val="005F19A4"/>
    <w:rsid w:val="005F201F"/>
    <w:rsid w:val="005F21BA"/>
    <w:rsid w:val="005F2F3B"/>
    <w:rsid w:val="005F3752"/>
    <w:rsid w:val="005F3865"/>
    <w:rsid w:val="005F3F1D"/>
    <w:rsid w:val="005F4EDD"/>
    <w:rsid w:val="005F7207"/>
    <w:rsid w:val="005F7D71"/>
    <w:rsid w:val="00600879"/>
    <w:rsid w:val="00602972"/>
    <w:rsid w:val="00604D11"/>
    <w:rsid w:val="006055E6"/>
    <w:rsid w:val="00605BB5"/>
    <w:rsid w:val="00605F35"/>
    <w:rsid w:val="006065C8"/>
    <w:rsid w:val="00606D90"/>
    <w:rsid w:val="00607786"/>
    <w:rsid w:val="00614DC9"/>
    <w:rsid w:val="00614E9B"/>
    <w:rsid w:val="00614FD0"/>
    <w:rsid w:val="006151BD"/>
    <w:rsid w:val="0061714F"/>
    <w:rsid w:val="006178AF"/>
    <w:rsid w:val="00617951"/>
    <w:rsid w:val="00617955"/>
    <w:rsid w:val="00621761"/>
    <w:rsid w:val="00622846"/>
    <w:rsid w:val="00623D21"/>
    <w:rsid w:val="00631D1D"/>
    <w:rsid w:val="00635009"/>
    <w:rsid w:val="00635319"/>
    <w:rsid w:val="006353BA"/>
    <w:rsid w:val="00635673"/>
    <w:rsid w:val="00640183"/>
    <w:rsid w:val="0064271A"/>
    <w:rsid w:val="006450B2"/>
    <w:rsid w:val="00650A7A"/>
    <w:rsid w:val="00651512"/>
    <w:rsid w:val="006519CE"/>
    <w:rsid w:val="00652936"/>
    <w:rsid w:val="00653D37"/>
    <w:rsid w:val="00654471"/>
    <w:rsid w:val="0065450C"/>
    <w:rsid w:val="0065602F"/>
    <w:rsid w:val="0065651C"/>
    <w:rsid w:val="00660AA7"/>
    <w:rsid w:val="00662626"/>
    <w:rsid w:val="00663099"/>
    <w:rsid w:val="00663DD6"/>
    <w:rsid w:val="0066486D"/>
    <w:rsid w:val="00665C27"/>
    <w:rsid w:val="006672C7"/>
    <w:rsid w:val="0067306D"/>
    <w:rsid w:val="00673617"/>
    <w:rsid w:val="0067768A"/>
    <w:rsid w:val="00682BCC"/>
    <w:rsid w:val="006868F1"/>
    <w:rsid w:val="006912B1"/>
    <w:rsid w:val="006914EA"/>
    <w:rsid w:val="0069223E"/>
    <w:rsid w:val="006924DA"/>
    <w:rsid w:val="0069310B"/>
    <w:rsid w:val="00694B0C"/>
    <w:rsid w:val="006953C1"/>
    <w:rsid w:val="00697BDB"/>
    <w:rsid w:val="006A06CF"/>
    <w:rsid w:val="006A0E5E"/>
    <w:rsid w:val="006A183A"/>
    <w:rsid w:val="006A3D3D"/>
    <w:rsid w:val="006A524F"/>
    <w:rsid w:val="006A7C12"/>
    <w:rsid w:val="006B2D90"/>
    <w:rsid w:val="006B38CD"/>
    <w:rsid w:val="006B42F4"/>
    <w:rsid w:val="006B51C6"/>
    <w:rsid w:val="006C315F"/>
    <w:rsid w:val="006C3D54"/>
    <w:rsid w:val="006C50E8"/>
    <w:rsid w:val="006C5B8D"/>
    <w:rsid w:val="006C627A"/>
    <w:rsid w:val="006C6F63"/>
    <w:rsid w:val="006C73E3"/>
    <w:rsid w:val="006D004D"/>
    <w:rsid w:val="006D10B7"/>
    <w:rsid w:val="006D2010"/>
    <w:rsid w:val="006D49DC"/>
    <w:rsid w:val="006D53E8"/>
    <w:rsid w:val="006D6805"/>
    <w:rsid w:val="006D7A7D"/>
    <w:rsid w:val="006E0DCA"/>
    <w:rsid w:val="006E1B44"/>
    <w:rsid w:val="006E3F45"/>
    <w:rsid w:val="006E54E7"/>
    <w:rsid w:val="006E6083"/>
    <w:rsid w:val="006E687A"/>
    <w:rsid w:val="006E7A25"/>
    <w:rsid w:val="006F04FA"/>
    <w:rsid w:val="006F1F8F"/>
    <w:rsid w:val="006F2386"/>
    <w:rsid w:val="006F27F7"/>
    <w:rsid w:val="006F5AC1"/>
    <w:rsid w:val="0070052A"/>
    <w:rsid w:val="00700C31"/>
    <w:rsid w:val="00704927"/>
    <w:rsid w:val="00707D91"/>
    <w:rsid w:val="007107D9"/>
    <w:rsid w:val="00711610"/>
    <w:rsid w:val="00712B47"/>
    <w:rsid w:val="00714EA4"/>
    <w:rsid w:val="0071631D"/>
    <w:rsid w:val="00716ACA"/>
    <w:rsid w:val="00716C50"/>
    <w:rsid w:val="007176B9"/>
    <w:rsid w:val="007208EE"/>
    <w:rsid w:val="00724376"/>
    <w:rsid w:val="00725CB1"/>
    <w:rsid w:val="007304CC"/>
    <w:rsid w:val="0073588B"/>
    <w:rsid w:val="00735C4C"/>
    <w:rsid w:val="007402A7"/>
    <w:rsid w:val="0074215E"/>
    <w:rsid w:val="007430BF"/>
    <w:rsid w:val="007431D4"/>
    <w:rsid w:val="00746412"/>
    <w:rsid w:val="007470C9"/>
    <w:rsid w:val="00747FCB"/>
    <w:rsid w:val="00753DFE"/>
    <w:rsid w:val="007542AE"/>
    <w:rsid w:val="007555AE"/>
    <w:rsid w:val="00755C56"/>
    <w:rsid w:val="0075613D"/>
    <w:rsid w:val="007563C0"/>
    <w:rsid w:val="007607C5"/>
    <w:rsid w:val="00761641"/>
    <w:rsid w:val="00761AEC"/>
    <w:rsid w:val="00761E97"/>
    <w:rsid w:val="00764101"/>
    <w:rsid w:val="00764298"/>
    <w:rsid w:val="007653A1"/>
    <w:rsid w:val="007655AA"/>
    <w:rsid w:val="00765E5D"/>
    <w:rsid w:val="00766BD4"/>
    <w:rsid w:val="00770D07"/>
    <w:rsid w:val="007727EB"/>
    <w:rsid w:val="0077338E"/>
    <w:rsid w:val="007752E9"/>
    <w:rsid w:val="007763D4"/>
    <w:rsid w:val="00781E16"/>
    <w:rsid w:val="007855A9"/>
    <w:rsid w:val="00785E13"/>
    <w:rsid w:val="00790BF9"/>
    <w:rsid w:val="0079171C"/>
    <w:rsid w:val="00793461"/>
    <w:rsid w:val="0079527F"/>
    <w:rsid w:val="00795762"/>
    <w:rsid w:val="00795F6E"/>
    <w:rsid w:val="00797CAD"/>
    <w:rsid w:val="007A0915"/>
    <w:rsid w:val="007A2381"/>
    <w:rsid w:val="007A2590"/>
    <w:rsid w:val="007A4304"/>
    <w:rsid w:val="007A44C4"/>
    <w:rsid w:val="007A65C3"/>
    <w:rsid w:val="007A713D"/>
    <w:rsid w:val="007B0FA1"/>
    <w:rsid w:val="007B25D9"/>
    <w:rsid w:val="007B2996"/>
    <w:rsid w:val="007B34A1"/>
    <w:rsid w:val="007B373E"/>
    <w:rsid w:val="007B533C"/>
    <w:rsid w:val="007B6EE9"/>
    <w:rsid w:val="007B7484"/>
    <w:rsid w:val="007C06F6"/>
    <w:rsid w:val="007C0800"/>
    <w:rsid w:val="007C4560"/>
    <w:rsid w:val="007C5BF2"/>
    <w:rsid w:val="007C7BB0"/>
    <w:rsid w:val="007D04F7"/>
    <w:rsid w:val="007D06BC"/>
    <w:rsid w:val="007E1B88"/>
    <w:rsid w:val="007E3802"/>
    <w:rsid w:val="007E50F5"/>
    <w:rsid w:val="007E5CEE"/>
    <w:rsid w:val="007E6B55"/>
    <w:rsid w:val="007E6DA4"/>
    <w:rsid w:val="007F1F9F"/>
    <w:rsid w:val="007F2CC4"/>
    <w:rsid w:val="007F32FC"/>
    <w:rsid w:val="007F3460"/>
    <w:rsid w:val="007F3715"/>
    <w:rsid w:val="007F37A8"/>
    <w:rsid w:val="007F38BC"/>
    <w:rsid w:val="007F528F"/>
    <w:rsid w:val="0080530B"/>
    <w:rsid w:val="0080660A"/>
    <w:rsid w:val="00812E5A"/>
    <w:rsid w:val="00813FF9"/>
    <w:rsid w:val="00814A0B"/>
    <w:rsid w:val="00814CF6"/>
    <w:rsid w:val="00816960"/>
    <w:rsid w:val="008172A3"/>
    <w:rsid w:val="008222F3"/>
    <w:rsid w:val="008233FA"/>
    <w:rsid w:val="008249F5"/>
    <w:rsid w:val="008261C7"/>
    <w:rsid w:val="00827D12"/>
    <w:rsid w:val="00830FC4"/>
    <w:rsid w:val="00832F30"/>
    <w:rsid w:val="008353C0"/>
    <w:rsid w:val="00836046"/>
    <w:rsid w:val="00836479"/>
    <w:rsid w:val="0083671A"/>
    <w:rsid w:val="00840C35"/>
    <w:rsid w:val="00842834"/>
    <w:rsid w:val="00844476"/>
    <w:rsid w:val="008445D6"/>
    <w:rsid w:val="00850953"/>
    <w:rsid w:val="0085302C"/>
    <w:rsid w:val="00853212"/>
    <w:rsid w:val="00853587"/>
    <w:rsid w:val="00853E9E"/>
    <w:rsid w:val="00854D09"/>
    <w:rsid w:val="00854F14"/>
    <w:rsid w:val="0085632F"/>
    <w:rsid w:val="00861CFA"/>
    <w:rsid w:val="00861E51"/>
    <w:rsid w:val="00864D60"/>
    <w:rsid w:val="00865423"/>
    <w:rsid w:val="008656E9"/>
    <w:rsid w:val="00865FF4"/>
    <w:rsid w:val="008662C9"/>
    <w:rsid w:val="00866F36"/>
    <w:rsid w:val="00870623"/>
    <w:rsid w:val="0087129E"/>
    <w:rsid w:val="0087325A"/>
    <w:rsid w:val="00874057"/>
    <w:rsid w:val="00875DDD"/>
    <w:rsid w:val="00883217"/>
    <w:rsid w:val="008857EE"/>
    <w:rsid w:val="00891A0A"/>
    <w:rsid w:val="00893CB8"/>
    <w:rsid w:val="00895049"/>
    <w:rsid w:val="00895257"/>
    <w:rsid w:val="00895682"/>
    <w:rsid w:val="0089632F"/>
    <w:rsid w:val="008972C9"/>
    <w:rsid w:val="008A302F"/>
    <w:rsid w:val="008A4313"/>
    <w:rsid w:val="008A4732"/>
    <w:rsid w:val="008B0219"/>
    <w:rsid w:val="008B3619"/>
    <w:rsid w:val="008B5E62"/>
    <w:rsid w:val="008C0247"/>
    <w:rsid w:val="008C1B6A"/>
    <w:rsid w:val="008C29DF"/>
    <w:rsid w:val="008D285D"/>
    <w:rsid w:val="008D35AD"/>
    <w:rsid w:val="008D5953"/>
    <w:rsid w:val="008E0981"/>
    <w:rsid w:val="008E243D"/>
    <w:rsid w:val="008E3EC0"/>
    <w:rsid w:val="008E5193"/>
    <w:rsid w:val="008E5332"/>
    <w:rsid w:val="008E7F63"/>
    <w:rsid w:val="008F629D"/>
    <w:rsid w:val="008F6924"/>
    <w:rsid w:val="00900750"/>
    <w:rsid w:val="009021C1"/>
    <w:rsid w:val="00904E68"/>
    <w:rsid w:val="009107C4"/>
    <w:rsid w:val="00910F32"/>
    <w:rsid w:val="00911024"/>
    <w:rsid w:val="009126E3"/>
    <w:rsid w:val="00912F65"/>
    <w:rsid w:val="0091493A"/>
    <w:rsid w:val="009166AF"/>
    <w:rsid w:val="009204FB"/>
    <w:rsid w:val="00921508"/>
    <w:rsid w:val="009226A0"/>
    <w:rsid w:val="00922F2C"/>
    <w:rsid w:val="00923234"/>
    <w:rsid w:val="009263BF"/>
    <w:rsid w:val="009318C0"/>
    <w:rsid w:val="009330D8"/>
    <w:rsid w:val="00933C86"/>
    <w:rsid w:val="00937747"/>
    <w:rsid w:val="009379F3"/>
    <w:rsid w:val="00937CAC"/>
    <w:rsid w:val="00940730"/>
    <w:rsid w:val="00942FA0"/>
    <w:rsid w:val="00945616"/>
    <w:rsid w:val="00946770"/>
    <w:rsid w:val="00947200"/>
    <w:rsid w:val="009474F2"/>
    <w:rsid w:val="009509DF"/>
    <w:rsid w:val="00950A24"/>
    <w:rsid w:val="0095217E"/>
    <w:rsid w:val="00953D72"/>
    <w:rsid w:val="00955746"/>
    <w:rsid w:val="0096001A"/>
    <w:rsid w:val="00963216"/>
    <w:rsid w:val="0096379D"/>
    <w:rsid w:val="00965CCA"/>
    <w:rsid w:val="0096796A"/>
    <w:rsid w:val="00970FDE"/>
    <w:rsid w:val="00971963"/>
    <w:rsid w:val="00971AA1"/>
    <w:rsid w:val="009724CD"/>
    <w:rsid w:val="00975D07"/>
    <w:rsid w:val="00975E8B"/>
    <w:rsid w:val="00976409"/>
    <w:rsid w:val="00980DBB"/>
    <w:rsid w:val="00981418"/>
    <w:rsid w:val="009840DA"/>
    <w:rsid w:val="00984558"/>
    <w:rsid w:val="00985606"/>
    <w:rsid w:val="00991E43"/>
    <w:rsid w:val="00992DC4"/>
    <w:rsid w:val="009938A9"/>
    <w:rsid w:val="009952CA"/>
    <w:rsid w:val="009975F4"/>
    <w:rsid w:val="009A124D"/>
    <w:rsid w:val="009A40CE"/>
    <w:rsid w:val="009A40DA"/>
    <w:rsid w:val="009A5FA3"/>
    <w:rsid w:val="009B1872"/>
    <w:rsid w:val="009B201F"/>
    <w:rsid w:val="009B403F"/>
    <w:rsid w:val="009B459F"/>
    <w:rsid w:val="009B463D"/>
    <w:rsid w:val="009B48F4"/>
    <w:rsid w:val="009B4A32"/>
    <w:rsid w:val="009B6EEB"/>
    <w:rsid w:val="009B781D"/>
    <w:rsid w:val="009B7FAF"/>
    <w:rsid w:val="009C0407"/>
    <w:rsid w:val="009C2E3B"/>
    <w:rsid w:val="009C5425"/>
    <w:rsid w:val="009C68FB"/>
    <w:rsid w:val="009D42F0"/>
    <w:rsid w:val="009D4467"/>
    <w:rsid w:val="009E1E8A"/>
    <w:rsid w:val="009E279D"/>
    <w:rsid w:val="009E3B74"/>
    <w:rsid w:val="009E485A"/>
    <w:rsid w:val="009E51B9"/>
    <w:rsid w:val="009F0262"/>
    <w:rsid w:val="009F04B4"/>
    <w:rsid w:val="009F32F0"/>
    <w:rsid w:val="009F4536"/>
    <w:rsid w:val="009F4A45"/>
    <w:rsid w:val="009F69B3"/>
    <w:rsid w:val="00A00EB4"/>
    <w:rsid w:val="00A04548"/>
    <w:rsid w:val="00A04A4A"/>
    <w:rsid w:val="00A06D82"/>
    <w:rsid w:val="00A079BA"/>
    <w:rsid w:val="00A10C43"/>
    <w:rsid w:val="00A11F3F"/>
    <w:rsid w:val="00A12AE4"/>
    <w:rsid w:val="00A12CD7"/>
    <w:rsid w:val="00A15261"/>
    <w:rsid w:val="00A15363"/>
    <w:rsid w:val="00A17602"/>
    <w:rsid w:val="00A17715"/>
    <w:rsid w:val="00A17898"/>
    <w:rsid w:val="00A209C0"/>
    <w:rsid w:val="00A22C8A"/>
    <w:rsid w:val="00A231F7"/>
    <w:rsid w:val="00A235A0"/>
    <w:rsid w:val="00A23E04"/>
    <w:rsid w:val="00A2503F"/>
    <w:rsid w:val="00A25C7C"/>
    <w:rsid w:val="00A301DF"/>
    <w:rsid w:val="00A331A1"/>
    <w:rsid w:val="00A35436"/>
    <w:rsid w:val="00A35939"/>
    <w:rsid w:val="00A35D81"/>
    <w:rsid w:val="00A36057"/>
    <w:rsid w:val="00A37774"/>
    <w:rsid w:val="00A40A49"/>
    <w:rsid w:val="00A40E7D"/>
    <w:rsid w:val="00A511F0"/>
    <w:rsid w:val="00A51389"/>
    <w:rsid w:val="00A51D34"/>
    <w:rsid w:val="00A53E32"/>
    <w:rsid w:val="00A550C6"/>
    <w:rsid w:val="00A60C2A"/>
    <w:rsid w:val="00A62A08"/>
    <w:rsid w:val="00A669F2"/>
    <w:rsid w:val="00A67D09"/>
    <w:rsid w:val="00A7281F"/>
    <w:rsid w:val="00A73BF7"/>
    <w:rsid w:val="00A75480"/>
    <w:rsid w:val="00A75D38"/>
    <w:rsid w:val="00A76153"/>
    <w:rsid w:val="00A76215"/>
    <w:rsid w:val="00A77296"/>
    <w:rsid w:val="00A8059F"/>
    <w:rsid w:val="00A82B7F"/>
    <w:rsid w:val="00A83A16"/>
    <w:rsid w:val="00A8586A"/>
    <w:rsid w:val="00A861C0"/>
    <w:rsid w:val="00A91A25"/>
    <w:rsid w:val="00A92C90"/>
    <w:rsid w:val="00A93220"/>
    <w:rsid w:val="00A9382E"/>
    <w:rsid w:val="00A93D02"/>
    <w:rsid w:val="00AA0A17"/>
    <w:rsid w:val="00AA119E"/>
    <w:rsid w:val="00AA3354"/>
    <w:rsid w:val="00AA4B44"/>
    <w:rsid w:val="00AA705F"/>
    <w:rsid w:val="00AA745C"/>
    <w:rsid w:val="00AB294D"/>
    <w:rsid w:val="00AB3A66"/>
    <w:rsid w:val="00AB540C"/>
    <w:rsid w:val="00AB5833"/>
    <w:rsid w:val="00AB61C9"/>
    <w:rsid w:val="00AC0041"/>
    <w:rsid w:val="00AC1939"/>
    <w:rsid w:val="00AC38D7"/>
    <w:rsid w:val="00AC3A1A"/>
    <w:rsid w:val="00AC420D"/>
    <w:rsid w:val="00AC56EC"/>
    <w:rsid w:val="00AC73EC"/>
    <w:rsid w:val="00AC7775"/>
    <w:rsid w:val="00AD0A37"/>
    <w:rsid w:val="00AD31F7"/>
    <w:rsid w:val="00AD4DF6"/>
    <w:rsid w:val="00AD510A"/>
    <w:rsid w:val="00AD60F4"/>
    <w:rsid w:val="00AE03EF"/>
    <w:rsid w:val="00AE091D"/>
    <w:rsid w:val="00AE287F"/>
    <w:rsid w:val="00AE3096"/>
    <w:rsid w:val="00AE3ED5"/>
    <w:rsid w:val="00AE44E0"/>
    <w:rsid w:val="00AE683C"/>
    <w:rsid w:val="00AE69DB"/>
    <w:rsid w:val="00AE75CD"/>
    <w:rsid w:val="00AE7F0C"/>
    <w:rsid w:val="00AF4900"/>
    <w:rsid w:val="00AF4DBC"/>
    <w:rsid w:val="00AF5ABE"/>
    <w:rsid w:val="00AF5D62"/>
    <w:rsid w:val="00AF662E"/>
    <w:rsid w:val="00B012D5"/>
    <w:rsid w:val="00B01C73"/>
    <w:rsid w:val="00B02392"/>
    <w:rsid w:val="00B03DD4"/>
    <w:rsid w:val="00B0420B"/>
    <w:rsid w:val="00B0472D"/>
    <w:rsid w:val="00B048B5"/>
    <w:rsid w:val="00B07350"/>
    <w:rsid w:val="00B078E1"/>
    <w:rsid w:val="00B11938"/>
    <w:rsid w:val="00B11AD2"/>
    <w:rsid w:val="00B11D78"/>
    <w:rsid w:val="00B11F50"/>
    <w:rsid w:val="00B12CB8"/>
    <w:rsid w:val="00B12D1B"/>
    <w:rsid w:val="00B155EF"/>
    <w:rsid w:val="00B17540"/>
    <w:rsid w:val="00B225CD"/>
    <w:rsid w:val="00B236EA"/>
    <w:rsid w:val="00B25069"/>
    <w:rsid w:val="00B2607F"/>
    <w:rsid w:val="00B27297"/>
    <w:rsid w:val="00B33DEF"/>
    <w:rsid w:val="00B3423A"/>
    <w:rsid w:val="00B36F11"/>
    <w:rsid w:val="00B427A5"/>
    <w:rsid w:val="00B5000B"/>
    <w:rsid w:val="00B51921"/>
    <w:rsid w:val="00B5295A"/>
    <w:rsid w:val="00B54D74"/>
    <w:rsid w:val="00B607CF"/>
    <w:rsid w:val="00B60CCF"/>
    <w:rsid w:val="00B611A6"/>
    <w:rsid w:val="00B62147"/>
    <w:rsid w:val="00B630B3"/>
    <w:rsid w:val="00B6580F"/>
    <w:rsid w:val="00B665C6"/>
    <w:rsid w:val="00B668BD"/>
    <w:rsid w:val="00B66B4B"/>
    <w:rsid w:val="00B704BC"/>
    <w:rsid w:val="00B718C6"/>
    <w:rsid w:val="00B72296"/>
    <w:rsid w:val="00B72DBC"/>
    <w:rsid w:val="00B7392B"/>
    <w:rsid w:val="00B7523C"/>
    <w:rsid w:val="00B752C4"/>
    <w:rsid w:val="00B81B46"/>
    <w:rsid w:val="00B82248"/>
    <w:rsid w:val="00B8242B"/>
    <w:rsid w:val="00B8325B"/>
    <w:rsid w:val="00B8478B"/>
    <w:rsid w:val="00B877B5"/>
    <w:rsid w:val="00B90B9A"/>
    <w:rsid w:val="00B90EA2"/>
    <w:rsid w:val="00B9146C"/>
    <w:rsid w:val="00B9496C"/>
    <w:rsid w:val="00B94B98"/>
    <w:rsid w:val="00B951DC"/>
    <w:rsid w:val="00B97C45"/>
    <w:rsid w:val="00BA3146"/>
    <w:rsid w:val="00BA3647"/>
    <w:rsid w:val="00BA3CA9"/>
    <w:rsid w:val="00BA4D11"/>
    <w:rsid w:val="00BA4DD2"/>
    <w:rsid w:val="00BA52E4"/>
    <w:rsid w:val="00BA5CFA"/>
    <w:rsid w:val="00BB4BA4"/>
    <w:rsid w:val="00BB610A"/>
    <w:rsid w:val="00BB6D47"/>
    <w:rsid w:val="00BB7CF9"/>
    <w:rsid w:val="00BC243A"/>
    <w:rsid w:val="00BC610D"/>
    <w:rsid w:val="00BD15A3"/>
    <w:rsid w:val="00BD3D7D"/>
    <w:rsid w:val="00BD5007"/>
    <w:rsid w:val="00BD75E6"/>
    <w:rsid w:val="00BE2270"/>
    <w:rsid w:val="00BE23A9"/>
    <w:rsid w:val="00BE27AF"/>
    <w:rsid w:val="00BE2A63"/>
    <w:rsid w:val="00BE3875"/>
    <w:rsid w:val="00BE72D2"/>
    <w:rsid w:val="00BF0AC0"/>
    <w:rsid w:val="00BF2B2A"/>
    <w:rsid w:val="00BF3872"/>
    <w:rsid w:val="00BF5D8D"/>
    <w:rsid w:val="00C013F5"/>
    <w:rsid w:val="00C01EEE"/>
    <w:rsid w:val="00C027BB"/>
    <w:rsid w:val="00C0314A"/>
    <w:rsid w:val="00C0342E"/>
    <w:rsid w:val="00C0505C"/>
    <w:rsid w:val="00C073CA"/>
    <w:rsid w:val="00C11BD0"/>
    <w:rsid w:val="00C1316F"/>
    <w:rsid w:val="00C204EF"/>
    <w:rsid w:val="00C23547"/>
    <w:rsid w:val="00C25826"/>
    <w:rsid w:val="00C355F3"/>
    <w:rsid w:val="00C3657A"/>
    <w:rsid w:val="00C4091B"/>
    <w:rsid w:val="00C426C4"/>
    <w:rsid w:val="00C426FD"/>
    <w:rsid w:val="00C436CE"/>
    <w:rsid w:val="00C43CE4"/>
    <w:rsid w:val="00C4456B"/>
    <w:rsid w:val="00C461A6"/>
    <w:rsid w:val="00C478F0"/>
    <w:rsid w:val="00C51750"/>
    <w:rsid w:val="00C526AE"/>
    <w:rsid w:val="00C53715"/>
    <w:rsid w:val="00C5457F"/>
    <w:rsid w:val="00C55521"/>
    <w:rsid w:val="00C57038"/>
    <w:rsid w:val="00C665F4"/>
    <w:rsid w:val="00C6716C"/>
    <w:rsid w:val="00C67283"/>
    <w:rsid w:val="00C718B0"/>
    <w:rsid w:val="00C718DD"/>
    <w:rsid w:val="00C73C4E"/>
    <w:rsid w:val="00C74B5D"/>
    <w:rsid w:val="00C76695"/>
    <w:rsid w:val="00C77141"/>
    <w:rsid w:val="00C80C2F"/>
    <w:rsid w:val="00C82325"/>
    <w:rsid w:val="00C856FE"/>
    <w:rsid w:val="00C86113"/>
    <w:rsid w:val="00C86D9A"/>
    <w:rsid w:val="00C91D7A"/>
    <w:rsid w:val="00C92C7A"/>
    <w:rsid w:val="00C95C64"/>
    <w:rsid w:val="00C9605C"/>
    <w:rsid w:val="00CA0E66"/>
    <w:rsid w:val="00CA3430"/>
    <w:rsid w:val="00CA3C3E"/>
    <w:rsid w:val="00CA496A"/>
    <w:rsid w:val="00CA50A2"/>
    <w:rsid w:val="00CA7316"/>
    <w:rsid w:val="00CA7879"/>
    <w:rsid w:val="00CA7C37"/>
    <w:rsid w:val="00CB1EA7"/>
    <w:rsid w:val="00CB6AA6"/>
    <w:rsid w:val="00CB72C7"/>
    <w:rsid w:val="00CB748D"/>
    <w:rsid w:val="00CC035C"/>
    <w:rsid w:val="00CC0988"/>
    <w:rsid w:val="00CC09A5"/>
    <w:rsid w:val="00CC1B79"/>
    <w:rsid w:val="00CC54A0"/>
    <w:rsid w:val="00CC66E4"/>
    <w:rsid w:val="00CC6FEA"/>
    <w:rsid w:val="00CC7151"/>
    <w:rsid w:val="00CD19F9"/>
    <w:rsid w:val="00CD2871"/>
    <w:rsid w:val="00CD2933"/>
    <w:rsid w:val="00CD54CD"/>
    <w:rsid w:val="00CD7341"/>
    <w:rsid w:val="00CD7408"/>
    <w:rsid w:val="00CE5A5A"/>
    <w:rsid w:val="00CE5FC3"/>
    <w:rsid w:val="00CE6698"/>
    <w:rsid w:val="00CE7C73"/>
    <w:rsid w:val="00CF1971"/>
    <w:rsid w:val="00CF1BE3"/>
    <w:rsid w:val="00CF30A0"/>
    <w:rsid w:val="00CF4F95"/>
    <w:rsid w:val="00CF5734"/>
    <w:rsid w:val="00CF7354"/>
    <w:rsid w:val="00D015F8"/>
    <w:rsid w:val="00D01F60"/>
    <w:rsid w:val="00D02482"/>
    <w:rsid w:val="00D04646"/>
    <w:rsid w:val="00D10D31"/>
    <w:rsid w:val="00D10E93"/>
    <w:rsid w:val="00D115D6"/>
    <w:rsid w:val="00D128DD"/>
    <w:rsid w:val="00D1355A"/>
    <w:rsid w:val="00D17FBC"/>
    <w:rsid w:val="00D208A3"/>
    <w:rsid w:val="00D23C85"/>
    <w:rsid w:val="00D252B2"/>
    <w:rsid w:val="00D27E5D"/>
    <w:rsid w:val="00D30B5E"/>
    <w:rsid w:val="00D31FE8"/>
    <w:rsid w:val="00D33A66"/>
    <w:rsid w:val="00D3507A"/>
    <w:rsid w:val="00D36952"/>
    <w:rsid w:val="00D37CDE"/>
    <w:rsid w:val="00D40FCB"/>
    <w:rsid w:val="00D4110C"/>
    <w:rsid w:val="00D4122E"/>
    <w:rsid w:val="00D42DBE"/>
    <w:rsid w:val="00D44AD0"/>
    <w:rsid w:val="00D45E3D"/>
    <w:rsid w:val="00D538CE"/>
    <w:rsid w:val="00D56DEA"/>
    <w:rsid w:val="00D60B4B"/>
    <w:rsid w:val="00D6121A"/>
    <w:rsid w:val="00D627B2"/>
    <w:rsid w:val="00D6396B"/>
    <w:rsid w:val="00D63EFF"/>
    <w:rsid w:val="00D64F36"/>
    <w:rsid w:val="00D65570"/>
    <w:rsid w:val="00D65D19"/>
    <w:rsid w:val="00D65F68"/>
    <w:rsid w:val="00D67327"/>
    <w:rsid w:val="00D67856"/>
    <w:rsid w:val="00D67B05"/>
    <w:rsid w:val="00D70E11"/>
    <w:rsid w:val="00D742C6"/>
    <w:rsid w:val="00D74CE3"/>
    <w:rsid w:val="00D7543F"/>
    <w:rsid w:val="00D77A09"/>
    <w:rsid w:val="00D77D86"/>
    <w:rsid w:val="00D77DE6"/>
    <w:rsid w:val="00D81DB0"/>
    <w:rsid w:val="00D8416C"/>
    <w:rsid w:val="00D84298"/>
    <w:rsid w:val="00D844DF"/>
    <w:rsid w:val="00D86A84"/>
    <w:rsid w:val="00D91D46"/>
    <w:rsid w:val="00D91DA4"/>
    <w:rsid w:val="00D94C09"/>
    <w:rsid w:val="00D9503A"/>
    <w:rsid w:val="00D960B6"/>
    <w:rsid w:val="00D96394"/>
    <w:rsid w:val="00D9639B"/>
    <w:rsid w:val="00D96A18"/>
    <w:rsid w:val="00DA10A4"/>
    <w:rsid w:val="00DA6924"/>
    <w:rsid w:val="00DA77F0"/>
    <w:rsid w:val="00DB2123"/>
    <w:rsid w:val="00DB21DF"/>
    <w:rsid w:val="00DB260B"/>
    <w:rsid w:val="00DB392A"/>
    <w:rsid w:val="00DB3BBC"/>
    <w:rsid w:val="00DC0D24"/>
    <w:rsid w:val="00DC1ECF"/>
    <w:rsid w:val="00DC25ED"/>
    <w:rsid w:val="00DC3496"/>
    <w:rsid w:val="00DC4FDC"/>
    <w:rsid w:val="00DC620C"/>
    <w:rsid w:val="00DD00CB"/>
    <w:rsid w:val="00DD0882"/>
    <w:rsid w:val="00DD259C"/>
    <w:rsid w:val="00DD296B"/>
    <w:rsid w:val="00DD3A2A"/>
    <w:rsid w:val="00DD55D5"/>
    <w:rsid w:val="00DD63BB"/>
    <w:rsid w:val="00DE1608"/>
    <w:rsid w:val="00DE413C"/>
    <w:rsid w:val="00DE71EA"/>
    <w:rsid w:val="00DE7D6C"/>
    <w:rsid w:val="00DF08B6"/>
    <w:rsid w:val="00DF11AB"/>
    <w:rsid w:val="00DF36CD"/>
    <w:rsid w:val="00DF632B"/>
    <w:rsid w:val="00E0198E"/>
    <w:rsid w:val="00E0228D"/>
    <w:rsid w:val="00E03621"/>
    <w:rsid w:val="00E05471"/>
    <w:rsid w:val="00E06F0F"/>
    <w:rsid w:val="00E10BAF"/>
    <w:rsid w:val="00E11693"/>
    <w:rsid w:val="00E1414D"/>
    <w:rsid w:val="00E154F5"/>
    <w:rsid w:val="00E17F39"/>
    <w:rsid w:val="00E20D6D"/>
    <w:rsid w:val="00E20E71"/>
    <w:rsid w:val="00E2235E"/>
    <w:rsid w:val="00E23101"/>
    <w:rsid w:val="00E25E77"/>
    <w:rsid w:val="00E309C2"/>
    <w:rsid w:val="00E3147B"/>
    <w:rsid w:val="00E31FBD"/>
    <w:rsid w:val="00E3355A"/>
    <w:rsid w:val="00E356DB"/>
    <w:rsid w:val="00E37231"/>
    <w:rsid w:val="00E40507"/>
    <w:rsid w:val="00E40DAC"/>
    <w:rsid w:val="00E414A1"/>
    <w:rsid w:val="00E425F6"/>
    <w:rsid w:val="00E45705"/>
    <w:rsid w:val="00E46AA3"/>
    <w:rsid w:val="00E47437"/>
    <w:rsid w:val="00E5013E"/>
    <w:rsid w:val="00E51924"/>
    <w:rsid w:val="00E51944"/>
    <w:rsid w:val="00E54D65"/>
    <w:rsid w:val="00E57D5A"/>
    <w:rsid w:val="00E60498"/>
    <w:rsid w:val="00E62320"/>
    <w:rsid w:val="00E62FA5"/>
    <w:rsid w:val="00E65F7D"/>
    <w:rsid w:val="00E67764"/>
    <w:rsid w:val="00E77874"/>
    <w:rsid w:val="00E812EF"/>
    <w:rsid w:val="00E81442"/>
    <w:rsid w:val="00E82683"/>
    <w:rsid w:val="00E8534F"/>
    <w:rsid w:val="00E85FA1"/>
    <w:rsid w:val="00E930B3"/>
    <w:rsid w:val="00E9507E"/>
    <w:rsid w:val="00E95DBE"/>
    <w:rsid w:val="00EA338A"/>
    <w:rsid w:val="00EA4150"/>
    <w:rsid w:val="00EA459A"/>
    <w:rsid w:val="00EA5AA4"/>
    <w:rsid w:val="00EA5C63"/>
    <w:rsid w:val="00EB0503"/>
    <w:rsid w:val="00EB0D59"/>
    <w:rsid w:val="00EB0F1E"/>
    <w:rsid w:val="00EB1E03"/>
    <w:rsid w:val="00EB59BB"/>
    <w:rsid w:val="00EB7491"/>
    <w:rsid w:val="00EB7A25"/>
    <w:rsid w:val="00EC0C77"/>
    <w:rsid w:val="00EC2528"/>
    <w:rsid w:val="00EC2BA0"/>
    <w:rsid w:val="00EC4B29"/>
    <w:rsid w:val="00EC6A31"/>
    <w:rsid w:val="00EC7F36"/>
    <w:rsid w:val="00ED1076"/>
    <w:rsid w:val="00ED26D5"/>
    <w:rsid w:val="00ED368B"/>
    <w:rsid w:val="00ED5331"/>
    <w:rsid w:val="00ED5E8D"/>
    <w:rsid w:val="00ED6CBC"/>
    <w:rsid w:val="00ED6DC5"/>
    <w:rsid w:val="00ED6EF6"/>
    <w:rsid w:val="00EE3097"/>
    <w:rsid w:val="00EE318B"/>
    <w:rsid w:val="00EE388E"/>
    <w:rsid w:val="00EE4ADF"/>
    <w:rsid w:val="00EE4DCA"/>
    <w:rsid w:val="00EE648B"/>
    <w:rsid w:val="00EE685F"/>
    <w:rsid w:val="00EE77C0"/>
    <w:rsid w:val="00EF6A7C"/>
    <w:rsid w:val="00F00550"/>
    <w:rsid w:val="00F02B3B"/>
    <w:rsid w:val="00F04259"/>
    <w:rsid w:val="00F0427E"/>
    <w:rsid w:val="00F052BB"/>
    <w:rsid w:val="00F059EE"/>
    <w:rsid w:val="00F06386"/>
    <w:rsid w:val="00F06AD5"/>
    <w:rsid w:val="00F1261E"/>
    <w:rsid w:val="00F13228"/>
    <w:rsid w:val="00F14F0C"/>
    <w:rsid w:val="00F15B21"/>
    <w:rsid w:val="00F15B58"/>
    <w:rsid w:val="00F17CBC"/>
    <w:rsid w:val="00F2039C"/>
    <w:rsid w:val="00F222AE"/>
    <w:rsid w:val="00F2363D"/>
    <w:rsid w:val="00F25379"/>
    <w:rsid w:val="00F25AF4"/>
    <w:rsid w:val="00F275CA"/>
    <w:rsid w:val="00F27C9F"/>
    <w:rsid w:val="00F3008A"/>
    <w:rsid w:val="00F308DD"/>
    <w:rsid w:val="00F33427"/>
    <w:rsid w:val="00F338D9"/>
    <w:rsid w:val="00F3628B"/>
    <w:rsid w:val="00F40B2B"/>
    <w:rsid w:val="00F4262A"/>
    <w:rsid w:val="00F43250"/>
    <w:rsid w:val="00F455AC"/>
    <w:rsid w:val="00F4641F"/>
    <w:rsid w:val="00F503A4"/>
    <w:rsid w:val="00F52663"/>
    <w:rsid w:val="00F56311"/>
    <w:rsid w:val="00F613A6"/>
    <w:rsid w:val="00F62884"/>
    <w:rsid w:val="00F62C5A"/>
    <w:rsid w:val="00F64295"/>
    <w:rsid w:val="00F650F7"/>
    <w:rsid w:val="00F70672"/>
    <w:rsid w:val="00F7554E"/>
    <w:rsid w:val="00F75719"/>
    <w:rsid w:val="00F77957"/>
    <w:rsid w:val="00F81011"/>
    <w:rsid w:val="00F8136B"/>
    <w:rsid w:val="00F8186B"/>
    <w:rsid w:val="00F837D2"/>
    <w:rsid w:val="00F85726"/>
    <w:rsid w:val="00F86156"/>
    <w:rsid w:val="00F866DD"/>
    <w:rsid w:val="00F90E47"/>
    <w:rsid w:val="00F9108F"/>
    <w:rsid w:val="00F91104"/>
    <w:rsid w:val="00F91B48"/>
    <w:rsid w:val="00F92F0E"/>
    <w:rsid w:val="00F9407A"/>
    <w:rsid w:val="00F96DBC"/>
    <w:rsid w:val="00FA108F"/>
    <w:rsid w:val="00FA2214"/>
    <w:rsid w:val="00FA3148"/>
    <w:rsid w:val="00FA632E"/>
    <w:rsid w:val="00FA6BFA"/>
    <w:rsid w:val="00FA75EB"/>
    <w:rsid w:val="00FA7745"/>
    <w:rsid w:val="00FB076C"/>
    <w:rsid w:val="00FB17DA"/>
    <w:rsid w:val="00FB4B83"/>
    <w:rsid w:val="00FB6B3A"/>
    <w:rsid w:val="00FC008D"/>
    <w:rsid w:val="00FC4592"/>
    <w:rsid w:val="00FC48F4"/>
    <w:rsid w:val="00FC4DA0"/>
    <w:rsid w:val="00FC5D0A"/>
    <w:rsid w:val="00FC721A"/>
    <w:rsid w:val="00FC78ED"/>
    <w:rsid w:val="00FD1F33"/>
    <w:rsid w:val="00FD3168"/>
    <w:rsid w:val="00FD372F"/>
    <w:rsid w:val="00FD37CA"/>
    <w:rsid w:val="00FE18C5"/>
    <w:rsid w:val="00FE3098"/>
    <w:rsid w:val="00FE36F6"/>
    <w:rsid w:val="00FE3E7C"/>
    <w:rsid w:val="00FE46EE"/>
    <w:rsid w:val="00FE68A8"/>
    <w:rsid w:val="00FE6A78"/>
    <w:rsid w:val="00FE6D9C"/>
    <w:rsid w:val="00FE7645"/>
    <w:rsid w:val="00FE79D9"/>
    <w:rsid w:val="00FF0F6F"/>
    <w:rsid w:val="00FF1E29"/>
    <w:rsid w:val="00FF1E89"/>
    <w:rsid w:val="00FF4D3E"/>
    <w:rsid w:val="00FF6161"/>
    <w:rsid w:val="00FF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EB9B45"/>
  <w15:docId w15:val="{E57FB615-30D9-EA4D-9138-176B68E8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2"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96DBC"/>
    <w:rPr>
      <w:sz w:val="24"/>
      <w:szCs w:val="24"/>
    </w:rPr>
  </w:style>
  <w:style w:type="paragraph" w:styleId="Heading1">
    <w:name w:val="heading 1"/>
    <w:basedOn w:val="Normal"/>
    <w:next w:val="Normal"/>
    <w:link w:val="Heading1Char"/>
    <w:uiPriority w:val="2"/>
    <w:qFormat/>
    <w:rsid w:val="00971AA1"/>
    <w:pPr>
      <w:keepNext/>
      <w:keepLines/>
      <w:spacing w:before="48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unhideWhenUsed/>
    <w:rsid w:val="009B201F"/>
    <w:pPr>
      <w:spacing w:before="360" w:after="360"/>
    </w:pPr>
    <w:rPr>
      <w:b/>
      <w:bCs/>
      <w:caps/>
      <w:sz w:val="22"/>
      <w:szCs w:val="22"/>
      <w:u w:val="single"/>
    </w:rPr>
  </w:style>
  <w:style w:type="paragraph" w:styleId="TOC2">
    <w:name w:val="toc 2"/>
    <w:basedOn w:val="Normal"/>
    <w:next w:val="Normal"/>
    <w:autoRedefine/>
    <w:semiHidden/>
    <w:unhideWhenUsed/>
    <w:rsid w:val="009B201F"/>
    <w:rPr>
      <w:b/>
      <w:bCs/>
      <w:smallCaps/>
      <w:sz w:val="22"/>
      <w:szCs w:val="22"/>
    </w:rPr>
  </w:style>
  <w:style w:type="paragraph" w:styleId="TOC3">
    <w:name w:val="toc 3"/>
    <w:basedOn w:val="Normal"/>
    <w:next w:val="Normal"/>
    <w:autoRedefine/>
    <w:semiHidden/>
    <w:unhideWhenUsed/>
    <w:rsid w:val="009B201F"/>
    <w:rPr>
      <w:smallCaps/>
      <w:sz w:val="22"/>
      <w:szCs w:val="22"/>
    </w:rPr>
  </w:style>
  <w:style w:type="paragraph" w:customStyle="1" w:styleId="TOCTitle">
    <w:name w:val="TOC Title"/>
    <w:basedOn w:val="Normal"/>
    <w:qFormat/>
    <w:rsid w:val="00971AA1"/>
    <w:pPr>
      <w:jc w:val="center"/>
    </w:pPr>
    <w:rPr>
      <w:rFonts w:asciiTheme="majorHAnsi" w:hAnsiTheme="majorHAnsi"/>
      <w:b/>
    </w:rPr>
  </w:style>
  <w:style w:type="paragraph" w:customStyle="1" w:styleId="Level1">
    <w:name w:val="Level 1"/>
    <w:basedOn w:val="TOC1"/>
    <w:qFormat/>
    <w:rsid w:val="00971AA1"/>
    <w:pPr>
      <w:tabs>
        <w:tab w:val="right" w:pos="8630"/>
      </w:tabs>
    </w:pPr>
    <w:rPr>
      <w:rFonts w:asciiTheme="majorHAnsi" w:hAnsiTheme="majorHAnsi"/>
    </w:rPr>
  </w:style>
  <w:style w:type="paragraph" w:customStyle="1" w:styleId="Level2">
    <w:name w:val="Level 2"/>
    <w:basedOn w:val="TOC2"/>
    <w:qFormat/>
    <w:rsid w:val="00971AA1"/>
    <w:pPr>
      <w:tabs>
        <w:tab w:val="right" w:pos="8630"/>
      </w:tabs>
    </w:pPr>
    <w:rPr>
      <w:rFonts w:asciiTheme="majorHAnsi" w:hAnsiTheme="majorHAnsi"/>
    </w:rPr>
  </w:style>
  <w:style w:type="paragraph" w:customStyle="1" w:styleId="Level3">
    <w:name w:val="Level 3"/>
    <w:basedOn w:val="TOC3"/>
    <w:qFormat/>
    <w:rsid w:val="00971AA1"/>
    <w:pPr>
      <w:tabs>
        <w:tab w:val="right" w:pos="8630"/>
      </w:tabs>
    </w:pPr>
    <w:rPr>
      <w:rFonts w:asciiTheme="majorHAnsi" w:hAnsiTheme="majorHAnsi"/>
    </w:rPr>
  </w:style>
  <w:style w:type="character" w:customStyle="1" w:styleId="Heading1Char">
    <w:name w:val="Heading 1 Char"/>
    <w:basedOn w:val="DefaultParagraphFont"/>
    <w:link w:val="Heading1"/>
    <w:uiPriority w:val="2"/>
    <w:rsid w:val="00971AA1"/>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971AA1"/>
    <w:rPr>
      <w:color w:val="808080"/>
    </w:rPr>
  </w:style>
  <w:style w:type="paragraph" w:styleId="BalloonText">
    <w:name w:val="Balloon Text"/>
    <w:basedOn w:val="Normal"/>
    <w:link w:val="BalloonTextChar"/>
    <w:semiHidden/>
    <w:unhideWhenUsed/>
    <w:rsid w:val="00971AA1"/>
    <w:rPr>
      <w:rFonts w:ascii="Tahoma" w:hAnsi="Tahoma" w:cs="Tahoma"/>
      <w:sz w:val="16"/>
      <w:szCs w:val="16"/>
    </w:rPr>
  </w:style>
  <w:style w:type="character" w:customStyle="1" w:styleId="BalloonTextChar">
    <w:name w:val="Balloon Text Char"/>
    <w:basedOn w:val="DefaultParagraphFont"/>
    <w:link w:val="BalloonText"/>
    <w:semiHidden/>
    <w:rsid w:val="00971AA1"/>
    <w:rPr>
      <w:rFonts w:ascii="Tahoma" w:hAnsi="Tahoma" w:cs="Tahoma"/>
      <w:sz w:val="16"/>
      <w:szCs w:val="16"/>
    </w:rPr>
  </w:style>
  <w:style w:type="paragraph" w:styleId="Footer">
    <w:name w:val="footer"/>
    <w:basedOn w:val="Normal"/>
    <w:link w:val="FooterChar"/>
    <w:unhideWhenUsed/>
    <w:rsid w:val="00087871"/>
    <w:pPr>
      <w:tabs>
        <w:tab w:val="center" w:pos="4680"/>
        <w:tab w:val="right" w:pos="9360"/>
      </w:tabs>
    </w:pPr>
    <w:rPr>
      <w:rFonts w:asciiTheme="minorHAnsi" w:hAnsiTheme="minorHAnsi" w:cs="Arial"/>
      <w:sz w:val="20"/>
      <w:szCs w:val="20"/>
    </w:rPr>
  </w:style>
  <w:style w:type="character" w:customStyle="1" w:styleId="FooterChar">
    <w:name w:val="Footer Char"/>
    <w:basedOn w:val="DefaultParagraphFont"/>
    <w:link w:val="Footer"/>
    <w:rsid w:val="00087871"/>
    <w:rPr>
      <w:rFonts w:asciiTheme="minorHAnsi" w:hAnsiTheme="minorHAnsi" w:cs="Arial"/>
    </w:rPr>
  </w:style>
  <w:style w:type="character" w:styleId="PageNumber">
    <w:name w:val="page number"/>
    <w:basedOn w:val="DefaultParagraphFont"/>
    <w:semiHidden/>
    <w:unhideWhenUsed/>
    <w:rsid w:val="00087871"/>
  </w:style>
  <w:style w:type="table" w:styleId="TableGrid">
    <w:name w:val="Table Grid"/>
    <w:basedOn w:val="TableNormal"/>
    <w:uiPriority w:val="59"/>
    <w:rsid w:val="000D594A"/>
    <w:pPr>
      <w:spacing w:before="60" w:after="60" w:line="276"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4"/>
    <w:qFormat/>
    <w:rsid w:val="000D594A"/>
    <w:rPr>
      <w:b/>
      <w:bCs/>
    </w:rPr>
  </w:style>
  <w:style w:type="paragraph" w:customStyle="1" w:styleId="Companyname">
    <w:name w:val="Company name"/>
    <w:basedOn w:val="Normal"/>
    <w:uiPriority w:val="3"/>
    <w:qFormat/>
    <w:rsid w:val="000D594A"/>
    <w:pPr>
      <w:spacing w:before="60" w:after="60" w:line="276" w:lineRule="auto"/>
    </w:pPr>
    <w:rPr>
      <w:rFonts w:asciiTheme="minorHAnsi" w:hAnsiTheme="minorHAnsi"/>
      <w:b/>
      <w:sz w:val="22"/>
      <w:szCs w:val="22"/>
    </w:rPr>
  </w:style>
  <w:style w:type="paragraph" w:styleId="Header">
    <w:name w:val="header"/>
    <w:basedOn w:val="Normal"/>
    <w:link w:val="HeaderChar"/>
    <w:uiPriority w:val="99"/>
    <w:unhideWhenUsed/>
    <w:rsid w:val="00D960B6"/>
    <w:pPr>
      <w:tabs>
        <w:tab w:val="center" w:pos="4680"/>
        <w:tab w:val="right" w:pos="9360"/>
      </w:tabs>
    </w:pPr>
  </w:style>
  <w:style w:type="character" w:customStyle="1" w:styleId="HeaderChar">
    <w:name w:val="Header Char"/>
    <w:basedOn w:val="DefaultParagraphFont"/>
    <w:link w:val="Header"/>
    <w:uiPriority w:val="99"/>
    <w:rsid w:val="00D960B6"/>
    <w:rPr>
      <w:sz w:val="24"/>
      <w:szCs w:val="24"/>
    </w:rPr>
  </w:style>
  <w:style w:type="paragraph" w:styleId="NormalWeb">
    <w:name w:val="Normal (Web)"/>
    <w:basedOn w:val="Normal"/>
    <w:uiPriority w:val="99"/>
    <w:semiHidden/>
    <w:unhideWhenUsed/>
    <w:rsid w:val="00094DD3"/>
    <w:pPr>
      <w:spacing w:before="100" w:beforeAutospacing="1" w:after="100" w:afterAutospacing="1"/>
    </w:pPr>
  </w:style>
  <w:style w:type="character" w:styleId="CommentReference">
    <w:name w:val="annotation reference"/>
    <w:basedOn w:val="DefaultParagraphFont"/>
    <w:semiHidden/>
    <w:unhideWhenUsed/>
    <w:rsid w:val="004F031F"/>
    <w:rPr>
      <w:sz w:val="16"/>
      <w:szCs w:val="16"/>
    </w:rPr>
  </w:style>
  <w:style w:type="paragraph" w:styleId="CommentText">
    <w:name w:val="annotation text"/>
    <w:basedOn w:val="Normal"/>
    <w:link w:val="CommentTextChar"/>
    <w:semiHidden/>
    <w:unhideWhenUsed/>
    <w:rsid w:val="004F031F"/>
    <w:rPr>
      <w:sz w:val="20"/>
      <w:szCs w:val="20"/>
    </w:rPr>
  </w:style>
  <w:style w:type="character" w:customStyle="1" w:styleId="CommentTextChar">
    <w:name w:val="Comment Text Char"/>
    <w:basedOn w:val="DefaultParagraphFont"/>
    <w:link w:val="CommentText"/>
    <w:semiHidden/>
    <w:rsid w:val="004F031F"/>
  </w:style>
  <w:style w:type="paragraph" w:styleId="CommentSubject">
    <w:name w:val="annotation subject"/>
    <w:basedOn w:val="CommentText"/>
    <w:next w:val="CommentText"/>
    <w:link w:val="CommentSubjectChar"/>
    <w:semiHidden/>
    <w:unhideWhenUsed/>
    <w:rsid w:val="004F031F"/>
    <w:rPr>
      <w:b/>
      <w:bCs/>
    </w:rPr>
  </w:style>
  <w:style w:type="character" w:customStyle="1" w:styleId="CommentSubjectChar">
    <w:name w:val="Comment Subject Char"/>
    <w:basedOn w:val="CommentTextChar"/>
    <w:link w:val="CommentSubject"/>
    <w:semiHidden/>
    <w:rsid w:val="004F03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7638">
      <w:bodyDiv w:val="1"/>
      <w:marLeft w:val="0"/>
      <w:marRight w:val="0"/>
      <w:marTop w:val="0"/>
      <w:marBottom w:val="0"/>
      <w:divBdr>
        <w:top w:val="none" w:sz="0" w:space="0" w:color="auto"/>
        <w:left w:val="none" w:sz="0" w:space="0" w:color="auto"/>
        <w:bottom w:val="none" w:sz="0" w:space="0" w:color="auto"/>
        <w:right w:val="none" w:sz="0" w:space="0" w:color="auto"/>
      </w:divBdr>
    </w:div>
    <w:div w:id="271980340">
      <w:bodyDiv w:val="1"/>
      <w:marLeft w:val="0"/>
      <w:marRight w:val="0"/>
      <w:marTop w:val="0"/>
      <w:marBottom w:val="0"/>
      <w:divBdr>
        <w:top w:val="none" w:sz="0" w:space="0" w:color="auto"/>
        <w:left w:val="none" w:sz="0" w:space="0" w:color="auto"/>
        <w:bottom w:val="none" w:sz="0" w:space="0" w:color="auto"/>
        <w:right w:val="none" w:sz="0" w:space="0" w:color="auto"/>
      </w:divBdr>
      <w:divsChild>
        <w:div w:id="1191456923">
          <w:marLeft w:val="0"/>
          <w:marRight w:val="0"/>
          <w:marTop w:val="30"/>
          <w:marBottom w:val="0"/>
          <w:divBdr>
            <w:top w:val="none" w:sz="0" w:space="0" w:color="auto"/>
            <w:left w:val="none" w:sz="0" w:space="0" w:color="auto"/>
            <w:bottom w:val="none" w:sz="0" w:space="0" w:color="auto"/>
            <w:right w:val="none" w:sz="0" w:space="0" w:color="auto"/>
          </w:divBdr>
          <w:divsChild>
            <w:div w:id="482351414">
              <w:marLeft w:val="0"/>
              <w:marRight w:val="0"/>
              <w:marTop w:val="0"/>
              <w:marBottom w:val="0"/>
              <w:divBdr>
                <w:top w:val="none" w:sz="0" w:space="0" w:color="auto"/>
                <w:left w:val="none" w:sz="0" w:space="0" w:color="auto"/>
                <w:bottom w:val="none" w:sz="0" w:space="0" w:color="auto"/>
                <w:right w:val="none" w:sz="0" w:space="0" w:color="auto"/>
              </w:divBdr>
              <w:divsChild>
                <w:div w:id="2033796281">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34500720">
          <w:marLeft w:val="0"/>
          <w:marRight w:val="0"/>
          <w:marTop w:val="30"/>
          <w:marBottom w:val="0"/>
          <w:divBdr>
            <w:top w:val="none" w:sz="0" w:space="0" w:color="auto"/>
            <w:left w:val="none" w:sz="0" w:space="0" w:color="auto"/>
            <w:bottom w:val="none" w:sz="0" w:space="0" w:color="auto"/>
            <w:right w:val="none" w:sz="0" w:space="0" w:color="auto"/>
          </w:divBdr>
          <w:divsChild>
            <w:div w:id="2073187330">
              <w:marLeft w:val="0"/>
              <w:marRight w:val="0"/>
              <w:marTop w:val="0"/>
              <w:marBottom w:val="0"/>
              <w:divBdr>
                <w:top w:val="none" w:sz="0" w:space="0" w:color="auto"/>
                <w:left w:val="none" w:sz="0" w:space="0" w:color="auto"/>
                <w:bottom w:val="none" w:sz="0" w:space="0" w:color="auto"/>
                <w:right w:val="none" w:sz="0" w:space="0" w:color="auto"/>
              </w:divBdr>
              <w:divsChild>
                <w:div w:id="10960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1686">
      <w:bodyDiv w:val="1"/>
      <w:marLeft w:val="0"/>
      <w:marRight w:val="0"/>
      <w:marTop w:val="0"/>
      <w:marBottom w:val="0"/>
      <w:divBdr>
        <w:top w:val="none" w:sz="0" w:space="0" w:color="auto"/>
        <w:left w:val="none" w:sz="0" w:space="0" w:color="auto"/>
        <w:bottom w:val="none" w:sz="0" w:space="0" w:color="auto"/>
        <w:right w:val="none" w:sz="0" w:space="0" w:color="auto"/>
      </w:divBdr>
    </w:div>
    <w:div w:id="418916717">
      <w:bodyDiv w:val="1"/>
      <w:marLeft w:val="0"/>
      <w:marRight w:val="0"/>
      <w:marTop w:val="0"/>
      <w:marBottom w:val="0"/>
      <w:divBdr>
        <w:top w:val="none" w:sz="0" w:space="0" w:color="auto"/>
        <w:left w:val="none" w:sz="0" w:space="0" w:color="auto"/>
        <w:bottom w:val="none" w:sz="0" w:space="0" w:color="auto"/>
        <w:right w:val="none" w:sz="0" w:space="0" w:color="auto"/>
      </w:divBdr>
    </w:div>
    <w:div w:id="442194502">
      <w:bodyDiv w:val="1"/>
      <w:marLeft w:val="0"/>
      <w:marRight w:val="0"/>
      <w:marTop w:val="0"/>
      <w:marBottom w:val="0"/>
      <w:divBdr>
        <w:top w:val="none" w:sz="0" w:space="0" w:color="auto"/>
        <w:left w:val="none" w:sz="0" w:space="0" w:color="auto"/>
        <w:bottom w:val="none" w:sz="0" w:space="0" w:color="auto"/>
        <w:right w:val="none" w:sz="0" w:space="0" w:color="auto"/>
      </w:divBdr>
    </w:div>
    <w:div w:id="447555453">
      <w:bodyDiv w:val="1"/>
      <w:marLeft w:val="0"/>
      <w:marRight w:val="0"/>
      <w:marTop w:val="0"/>
      <w:marBottom w:val="0"/>
      <w:divBdr>
        <w:top w:val="none" w:sz="0" w:space="0" w:color="auto"/>
        <w:left w:val="none" w:sz="0" w:space="0" w:color="auto"/>
        <w:bottom w:val="none" w:sz="0" w:space="0" w:color="auto"/>
        <w:right w:val="none" w:sz="0" w:space="0" w:color="auto"/>
      </w:divBdr>
    </w:div>
    <w:div w:id="505481987">
      <w:bodyDiv w:val="1"/>
      <w:marLeft w:val="0"/>
      <w:marRight w:val="0"/>
      <w:marTop w:val="0"/>
      <w:marBottom w:val="0"/>
      <w:divBdr>
        <w:top w:val="none" w:sz="0" w:space="0" w:color="auto"/>
        <w:left w:val="none" w:sz="0" w:space="0" w:color="auto"/>
        <w:bottom w:val="none" w:sz="0" w:space="0" w:color="auto"/>
        <w:right w:val="none" w:sz="0" w:space="0" w:color="auto"/>
      </w:divBdr>
    </w:div>
    <w:div w:id="508913883">
      <w:bodyDiv w:val="1"/>
      <w:marLeft w:val="0"/>
      <w:marRight w:val="0"/>
      <w:marTop w:val="0"/>
      <w:marBottom w:val="0"/>
      <w:divBdr>
        <w:top w:val="none" w:sz="0" w:space="0" w:color="auto"/>
        <w:left w:val="none" w:sz="0" w:space="0" w:color="auto"/>
        <w:bottom w:val="none" w:sz="0" w:space="0" w:color="auto"/>
        <w:right w:val="none" w:sz="0" w:space="0" w:color="auto"/>
      </w:divBdr>
    </w:div>
    <w:div w:id="548342036">
      <w:bodyDiv w:val="1"/>
      <w:marLeft w:val="0"/>
      <w:marRight w:val="0"/>
      <w:marTop w:val="0"/>
      <w:marBottom w:val="0"/>
      <w:divBdr>
        <w:top w:val="none" w:sz="0" w:space="0" w:color="auto"/>
        <w:left w:val="none" w:sz="0" w:space="0" w:color="auto"/>
        <w:bottom w:val="none" w:sz="0" w:space="0" w:color="auto"/>
        <w:right w:val="none" w:sz="0" w:space="0" w:color="auto"/>
      </w:divBdr>
      <w:divsChild>
        <w:div w:id="1460799909">
          <w:marLeft w:val="0"/>
          <w:marRight w:val="0"/>
          <w:marTop w:val="30"/>
          <w:marBottom w:val="0"/>
          <w:divBdr>
            <w:top w:val="none" w:sz="0" w:space="0" w:color="auto"/>
            <w:left w:val="none" w:sz="0" w:space="0" w:color="auto"/>
            <w:bottom w:val="none" w:sz="0" w:space="0" w:color="auto"/>
            <w:right w:val="none" w:sz="0" w:space="0" w:color="auto"/>
          </w:divBdr>
          <w:divsChild>
            <w:div w:id="1599606874">
              <w:marLeft w:val="0"/>
              <w:marRight w:val="0"/>
              <w:marTop w:val="0"/>
              <w:marBottom w:val="0"/>
              <w:divBdr>
                <w:top w:val="none" w:sz="0" w:space="0" w:color="auto"/>
                <w:left w:val="none" w:sz="0" w:space="0" w:color="auto"/>
                <w:bottom w:val="none" w:sz="0" w:space="0" w:color="auto"/>
                <w:right w:val="none" w:sz="0" w:space="0" w:color="auto"/>
              </w:divBdr>
              <w:divsChild>
                <w:div w:id="1441947313">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448814584">
          <w:marLeft w:val="0"/>
          <w:marRight w:val="0"/>
          <w:marTop w:val="30"/>
          <w:marBottom w:val="0"/>
          <w:divBdr>
            <w:top w:val="none" w:sz="0" w:space="0" w:color="auto"/>
            <w:left w:val="none" w:sz="0" w:space="0" w:color="auto"/>
            <w:bottom w:val="none" w:sz="0" w:space="0" w:color="auto"/>
            <w:right w:val="none" w:sz="0" w:space="0" w:color="auto"/>
          </w:divBdr>
          <w:divsChild>
            <w:div w:id="670645256">
              <w:marLeft w:val="0"/>
              <w:marRight w:val="0"/>
              <w:marTop w:val="0"/>
              <w:marBottom w:val="0"/>
              <w:divBdr>
                <w:top w:val="none" w:sz="0" w:space="0" w:color="auto"/>
                <w:left w:val="none" w:sz="0" w:space="0" w:color="auto"/>
                <w:bottom w:val="none" w:sz="0" w:space="0" w:color="auto"/>
                <w:right w:val="none" w:sz="0" w:space="0" w:color="auto"/>
              </w:divBdr>
              <w:divsChild>
                <w:div w:id="20363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40108">
      <w:bodyDiv w:val="1"/>
      <w:marLeft w:val="0"/>
      <w:marRight w:val="0"/>
      <w:marTop w:val="0"/>
      <w:marBottom w:val="0"/>
      <w:divBdr>
        <w:top w:val="none" w:sz="0" w:space="0" w:color="auto"/>
        <w:left w:val="none" w:sz="0" w:space="0" w:color="auto"/>
        <w:bottom w:val="none" w:sz="0" w:space="0" w:color="auto"/>
        <w:right w:val="none" w:sz="0" w:space="0" w:color="auto"/>
      </w:divBdr>
    </w:div>
    <w:div w:id="755252031">
      <w:bodyDiv w:val="1"/>
      <w:marLeft w:val="0"/>
      <w:marRight w:val="0"/>
      <w:marTop w:val="0"/>
      <w:marBottom w:val="0"/>
      <w:divBdr>
        <w:top w:val="none" w:sz="0" w:space="0" w:color="auto"/>
        <w:left w:val="none" w:sz="0" w:space="0" w:color="auto"/>
        <w:bottom w:val="none" w:sz="0" w:space="0" w:color="auto"/>
        <w:right w:val="none" w:sz="0" w:space="0" w:color="auto"/>
      </w:divBdr>
    </w:div>
    <w:div w:id="839655841">
      <w:bodyDiv w:val="1"/>
      <w:marLeft w:val="0"/>
      <w:marRight w:val="0"/>
      <w:marTop w:val="0"/>
      <w:marBottom w:val="0"/>
      <w:divBdr>
        <w:top w:val="none" w:sz="0" w:space="0" w:color="auto"/>
        <w:left w:val="none" w:sz="0" w:space="0" w:color="auto"/>
        <w:bottom w:val="none" w:sz="0" w:space="0" w:color="auto"/>
        <w:right w:val="none" w:sz="0" w:space="0" w:color="auto"/>
      </w:divBdr>
    </w:div>
    <w:div w:id="839925947">
      <w:bodyDiv w:val="1"/>
      <w:marLeft w:val="0"/>
      <w:marRight w:val="0"/>
      <w:marTop w:val="0"/>
      <w:marBottom w:val="0"/>
      <w:divBdr>
        <w:top w:val="none" w:sz="0" w:space="0" w:color="auto"/>
        <w:left w:val="none" w:sz="0" w:space="0" w:color="auto"/>
        <w:bottom w:val="none" w:sz="0" w:space="0" w:color="auto"/>
        <w:right w:val="none" w:sz="0" w:space="0" w:color="auto"/>
      </w:divBdr>
      <w:divsChild>
        <w:div w:id="341669240">
          <w:marLeft w:val="0"/>
          <w:marRight w:val="0"/>
          <w:marTop w:val="30"/>
          <w:marBottom w:val="0"/>
          <w:divBdr>
            <w:top w:val="none" w:sz="0" w:space="0" w:color="auto"/>
            <w:left w:val="none" w:sz="0" w:space="0" w:color="auto"/>
            <w:bottom w:val="none" w:sz="0" w:space="0" w:color="auto"/>
            <w:right w:val="none" w:sz="0" w:space="0" w:color="auto"/>
          </w:divBdr>
          <w:divsChild>
            <w:div w:id="107898748">
              <w:marLeft w:val="0"/>
              <w:marRight w:val="0"/>
              <w:marTop w:val="210"/>
              <w:marBottom w:val="360"/>
              <w:divBdr>
                <w:top w:val="none" w:sz="0" w:space="0" w:color="auto"/>
                <w:left w:val="none" w:sz="0" w:space="0" w:color="auto"/>
                <w:bottom w:val="none" w:sz="0" w:space="0" w:color="auto"/>
                <w:right w:val="none" w:sz="0" w:space="0" w:color="auto"/>
              </w:divBdr>
            </w:div>
          </w:divsChild>
        </w:div>
        <w:div w:id="1885677615">
          <w:marLeft w:val="0"/>
          <w:marRight w:val="0"/>
          <w:marTop w:val="30"/>
          <w:marBottom w:val="0"/>
          <w:divBdr>
            <w:top w:val="none" w:sz="0" w:space="0" w:color="auto"/>
            <w:left w:val="none" w:sz="0" w:space="0" w:color="auto"/>
            <w:bottom w:val="none" w:sz="0" w:space="0" w:color="auto"/>
            <w:right w:val="none" w:sz="0" w:space="0" w:color="auto"/>
          </w:divBdr>
          <w:divsChild>
            <w:div w:id="1235507920">
              <w:marLeft w:val="0"/>
              <w:marRight w:val="0"/>
              <w:marTop w:val="0"/>
              <w:marBottom w:val="0"/>
              <w:divBdr>
                <w:top w:val="none" w:sz="0" w:space="0" w:color="auto"/>
                <w:left w:val="none" w:sz="0" w:space="0" w:color="auto"/>
                <w:bottom w:val="none" w:sz="0" w:space="0" w:color="auto"/>
                <w:right w:val="none" w:sz="0" w:space="0" w:color="auto"/>
              </w:divBdr>
              <w:divsChild>
                <w:div w:id="4711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4403">
      <w:bodyDiv w:val="1"/>
      <w:marLeft w:val="0"/>
      <w:marRight w:val="0"/>
      <w:marTop w:val="0"/>
      <w:marBottom w:val="0"/>
      <w:divBdr>
        <w:top w:val="none" w:sz="0" w:space="0" w:color="auto"/>
        <w:left w:val="none" w:sz="0" w:space="0" w:color="auto"/>
        <w:bottom w:val="none" w:sz="0" w:space="0" w:color="auto"/>
        <w:right w:val="none" w:sz="0" w:space="0" w:color="auto"/>
      </w:divBdr>
    </w:div>
    <w:div w:id="923218885">
      <w:bodyDiv w:val="1"/>
      <w:marLeft w:val="0"/>
      <w:marRight w:val="0"/>
      <w:marTop w:val="0"/>
      <w:marBottom w:val="0"/>
      <w:divBdr>
        <w:top w:val="none" w:sz="0" w:space="0" w:color="auto"/>
        <w:left w:val="none" w:sz="0" w:space="0" w:color="auto"/>
        <w:bottom w:val="none" w:sz="0" w:space="0" w:color="auto"/>
        <w:right w:val="none" w:sz="0" w:space="0" w:color="auto"/>
      </w:divBdr>
    </w:div>
    <w:div w:id="949817435">
      <w:bodyDiv w:val="1"/>
      <w:marLeft w:val="0"/>
      <w:marRight w:val="0"/>
      <w:marTop w:val="0"/>
      <w:marBottom w:val="0"/>
      <w:divBdr>
        <w:top w:val="none" w:sz="0" w:space="0" w:color="auto"/>
        <w:left w:val="none" w:sz="0" w:space="0" w:color="auto"/>
        <w:bottom w:val="none" w:sz="0" w:space="0" w:color="auto"/>
        <w:right w:val="none" w:sz="0" w:space="0" w:color="auto"/>
      </w:divBdr>
    </w:div>
    <w:div w:id="954098225">
      <w:bodyDiv w:val="1"/>
      <w:marLeft w:val="0"/>
      <w:marRight w:val="0"/>
      <w:marTop w:val="0"/>
      <w:marBottom w:val="0"/>
      <w:divBdr>
        <w:top w:val="none" w:sz="0" w:space="0" w:color="auto"/>
        <w:left w:val="none" w:sz="0" w:space="0" w:color="auto"/>
        <w:bottom w:val="none" w:sz="0" w:space="0" w:color="auto"/>
        <w:right w:val="none" w:sz="0" w:space="0" w:color="auto"/>
      </w:divBdr>
    </w:div>
    <w:div w:id="1090932915">
      <w:bodyDiv w:val="1"/>
      <w:marLeft w:val="0"/>
      <w:marRight w:val="0"/>
      <w:marTop w:val="0"/>
      <w:marBottom w:val="0"/>
      <w:divBdr>
        <w:top w:val="none" w:sz="0" w:space="0" w:color="auto"/>
        <w:left w:val="none" w:sz="0" w:space="0" w:color="auto"/>
        <w:bottom w:val="none" w:sz="0" w:space="0" w:color="auto"/>
        <w:right w:val="none" w:sz="0" w:space="0" w:color="auto"/>
      </w:divBdr>
    </w:div>
    <w:div w:id="1181117373">
      <w:bodyDiv w:val="1"/>
      <w:marLeft w:val="0"/>
      <w:marRight w:val="0"/>
      <w:marTop w:val="0"/>
      <w:marBottom w:val="0"/>
      <w:divBdr>
        <w:top w:val="none" w:sz="0" w:space="0" w:color="auto"/>
        <w:left w:val="none" w:sz="0" w:space="0" w:color="auto"/>
        <w:bottom w:val="none" w:sz="0" w:space="0" w:color="auto"/>
        <w:right w:val="none" w:sz="0" w:space="0" w:color="auto"/>
      </w:divBdr>
    </w:div>
    <w:div w:id="1202207649">
      <w:bodyDiv w:val="1"/>
      <w:marLeft w:val="0"/>
      <w:marRight w:val="0"/>
      <w:marTop w:val="0"/>
      <w:marBottom w:val="0"/>
      <w:divBdr>
        <w:top w:val="none" w:sz="0" w:space="0" w:color="auto"/>
        <w:left w:val="none" w:sz="0" w:space="0" w:color="auto"/>
        <w:bottom w:val="none" w:sz="0" w:space="0" w:color="auto"/>
        <w:right w:val="none" w:sz="0" w:space="0" w:color="auto"/>
      </w:divBdr>
    </w:div>
    <w:div w:id="1263801599">
      <w:bodyDiv w:val="1"/>
      <w:marLeft w:val="0"/>
      <w:marRight w:val="0"/>
      <w:marTop w:val="0"/>
      <w:marBottom w:val="0"/>
      <w:divBdr>
        <w:top w:val="none" w:sz="0" w:space="0" w:color="auto"/>
        <w:left w:val="none" w:sz="0" w:space="0" w:color="auto"/>
        <w:bottom w:val="none" w:sz="0" w:space="0" w:color="auto"/>
        <w:right w:val="none" w:sz="0" w:space="0" w:color="auto"/>
      </w:divBdr>
    </w:div>
    <w:div w:id="1346325155">
      <w:bodyDiv w:val="1"/>
      <w:marLeft w:val="0"/>
      <w:marRight w:val="0"/>
      <w:marTop w:val="0"/>
      <w:marBottom w:val="0"/>
      <w:divBdr>
        <w:top w:val="none" w:sz="0" w:space="0" w:color="auto"/>
        <w:left w:val="none" w:sz="0" w:space="0" w:color="auto"/>
        <w:bottom w:val="none" w:sz="0" w:space="0" w:color="auto"/>
        <w:right w:val="none" w:sz="0" w:space="0" w:color="auto"/>
      </w:divBdr>
    </w:div>
    <w:div w:id="1366367520">
      <w:bodyDiv w:val="1"/>
      <w:marLeft w:val="0"/>
      <w:marRight w:val="0"/>
      <w:marTop w:val="0"/>
      <w:marBottom w:val="0"/>
      <w:divBdr>
        <w:top w:val="none" w:sz="0" w:space="0" w:color="auto"/>
        <w:left w:val="none" w:sz="0" w:space="0" w:color="auto"/>
        <w:bottom w:val="none" w:sz="0" w:space="0" w:color="auto"/>
        <w:right w:val="none" w:sz="0" w:space="0" w:color="auto"/>
      </w:divBdr>
    </w:div>
    <w:div w:id="1372878504">
      <w:bodyDiv w:val="1"/>
      <w:marLeft w:val="0"/>
      <w:marRight w:val="0"/>
      <w:marTop w:val="0"/>
      <w:marBottom w:val="0"/>
      <w:divBdr>
        <w:top w:val="none" w:sz="0" w:space="0" w:color="auto"/>
        <w:left w:val="none" w:sz="0" w:space="0" w:color="auto"/>
        <w:bottom w:val="none" w:sz="0" w:space="0" w:color="auto"/>
        <w:right w:val="none" w:sz="0" w:space="0" w:color="auto"/>
      </w:divBdr>
    </w:div>
    <w:div w:id="1422410385">
      <w:bodyDiv w:val="1"/>
      <w:marLeft w:val="0"/>
      <w:marRight w:val="0"/>
      <w:marTop w:val="0"/>
      <w:marBottom w:val="0"/>
      <w:divBdr>
        <w:top w:val="none" w:sz="0" w:space="0" w:color="auto"/>
        <w:left w:val="none" w:sz="0" w:space="0" w:color="auto"/>
        <w:bottom w:val="none" w:sz="0" w:space="0" w:color="auto"/>
        <w:right w:val="none" w:sz="0" w:space="0" w:color="auto"/>
      </w:divBdr>
    </w:div>
    <w:div w:id="1449853710">
      <w:bodyDiv w:val="1"/>
      <w:marLeft w:val="0"/>
      <w:marRight w:val="0"/>
      <w:marTop w:val="0"/>
      <w:marBottom w:val="0"/>
      <w:divBdr>
        <w:top w:val="none" w:sz="0" w:space="0" w:color="auto"/>
        <w:left w:val="none" w:sz="0" w:space="0" w:color="auto"/>
        <w:bottom w:val="none" w:sz="0" w:space="0" w:color="auto"/>
        <w:right w:val="none" w:sz="0" w:space="0" w:color="auto"/>
      </w:divBdr>
      <w:divsChild>
        <w:div w:id="41246565">
          <w:marLeft w:val="0"/>
          <w:marRight w:val="0"/>
          <w:marTop w:val="30"/>
          <w:marBottom w:val="0"/>
          <w:divBdr>
            <w:top w:val="none" w:sz="0" w:space="0" w:color="auto"/>
            <w:left w:val="none" w:sz="0" w:space="0" w:color="auto"/>
            <w:bottom w:val="none" w:sz="0" w:space="0" w:color="auto"/>
            <w:right w:val="none" w:sz="0" w:space="0" w:color="auto"/>
          </w:divBdr>
          <w:divsChild>
            <w:div w:id="203753449">
              <w:marLeft w:val="0"/>
              <w:marRight w:val="0"/>
              <w:marTop w:val="0"/>
              <w:marBottom w:val="0"/>
              <w:divBdr>
                <w:top w:val="none" w:sz="0" w:space="0" w:color="auto"/>
                <w:left w:val="none" w:sz="0" w:space="0" w:color="auto"/>
                <w:bottom w:val="none" w:sz="0" w:space="0" w:color="auto"/>
                <w:right w:val="none" w:sz="0" w:space="0" w:color="auto"/>
              </w:divBdr>
              <w:divsChild>
                <w:div w:id="971903651">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1147556562">
          <w:marLeft w:val="0"/>
          <w:marRight w:val="0"/>
          <w:marTop w:val="30"/>
          <w:marBottom w:val="0"/>
          <w:divBdr>
            <w:top w:val="none" w:sz="0" w:space="0" w:color="auto"/>
            <w:left w:val="none" w:sz="0" w:space="0" w:color="auto"/>
            <w:bottom w:val="none" w:sz="0" w:space="0" w:color="auto"/>
            <w:right w:val="none" w:sz="0" w:space="0" w:color="auto"/>
          </w:divBdr>
          <w:divsChild>
            <w:div w:id="113133024">
              <w:marLeft w:val="0"/>
              <w:marRight w:val="0"/>
              <w:marTop w:val="0"/>
              <w:marBottom w:val="0"/>
              <w:divBdr>
                <w:top w:val="none" w:sz="0" w:space="0" w:color="auto"/>
                <w:left w:val="none" w:sz="0" w:space="0" w:color="auto"/>
                <w:bottom w:val="none" w:sz="0" w:space="0" w:color="auto"/>
                <w:right w:val="none" w:sz="0" w:space="0" w:color="auto"/>
              </w:divBdr>
              <w:divsChild>
                <w:div w:id="11878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40656">
      <w:bodyDiv w:val="1"/>
      <w:marLeft w:val="0"/>
      <w:marRight w:val="0"/>
      <w:marTop w:val="0"/>
      <w:marBottom w:val="0"/>
      <w:divBdr>
        <w:top w:val="none" w:sz="0" w:space="0" w:color="auto"/>
        <w:left w:val="none" w:sz="0" w:space="0" w:color="auto"/>
        <w:bottom w:val="none" w:sz="0" w:space="0" w:color="auto"/>
        <w:right w:val="none" w:sz="0" w:space="0" w:color="auto"/>
      </w:divBdr>
    </w:div>
    <w:div w:id="1460562411">
      <w:bodyDiv w:val="1"/>
      <w:marLeft w:val="0"/>
      <w:marRight w:val="0"/>
      <w:marTop w:val="0"/>
      <w:marBottom w:val="0"/>
      <w:divBdr>
        <w:top w:val="none" w:sz="0" w:space="0" w:color="auto"/>
        <w:left w:val="none" w:sz="0" w:space="0" w:color="auto"/>
        <w:bottom w:val="none" w:sz="0" w:space="0" w:color="auto"/>
        <w:right w:val="none" w:sz="0" w:space="0" w:color="auto"/>
      </w:divBdr>
    </w:div>
    <w:div w:id="1485969002">
      <w:bodyDiv w:val="1"/>
      <w:marLeft w:val="0"/>
      <w:marRight w:val="0"/>
      <w:marTop w:val="0"/>
      <w:marBottom w:val="0"/>
      <w:divBdr>
        <w:top w:val="none" w:sz="0" w:space="0" w:color="auto"/>
        <w:left w:val="none" w:sz="0" w:space="0" w:color="auto"/>
        <w:bottom w:val="none" w:sz="0" w:space="0" w:color="auto"/>
        <w:right w:val="none" w:sz="0" w:space="0" w:color="auto"/>
      </w:divBdr>
      <w:divsChild>
        <w:div w:id="42876557">
          <w:marLeft w:val="0"/>
          <w:marRight w:val="0"/>
          <w:marTop w:val="30"/>
          <w:marBottom w:val="0"/>
          <w:divBdr>
            <w:top w:val="none" w:sz="0" w:space="0" w:color="auto"/>
            <w:left w:val="none" w:sz="0" w:space="0" w:color="auto"/>
            <w:bottom w:val="none" w:sz="0" w:space="0" w:color="auto"/>
            <w:right w:val="none" w:sz="0" w:space="0" w:color="auto"/>
          </w:divBdr>
          <w:divsChild>
            <w:div w:id="413362880">
              <w:marLeft w:val="0"/>
              <w:marRight w:val="0"/>
              <w:marTop w:val="0"/>
              <w:marBottom w:val="0"/>
              <w:divBdr>
                <w:top w:val="none" w:sz="0" w:space="0" w:color="auto"/>
                <w:left w:val="none" w:sz="0" w:space="0" w:color="auto"/>
                <w:bottom w:val="none" w:sz="0" w:space="0" w:color="auto"/>
                <w:right w:val="none" w:sz="0" w:space="0" w:color="auto"/>
              </w:divBdr>
              <w:divsChild>
                <w:div w:id="1823426589">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1166939850">
          <w:marLeft w:val="0"/>
          <w:marRight w:val="0"/>
          <w:marTop w:val="30"/>
          <w:marBottom w:val="0"/>
          <w:divBdr>
            <w:top w:val="none" w:sz="0" w:space="0" w:color="auto"/>
            <w:left w:val="none" w:sz="0" w:space="0" w:color="auto"/>
            <w:bottom w:val="none" w:sz="0" w:space="0" w:color="auto"/>
            <w:right w:val="none" w:sz="0" w:space="0" w:color="auto"/>
          </w:divBdr>
          <w:divsChild>
            <w:div w:id="1698702440">
              <w:marLeft w:val="0"/>
              <w:marRight w:val="0"/>
              <w:marTop w:val="0"/>
              <w:marBottom w:val="0"/>
              <w:divBdr>
                <w:top w:val="none" w:sz="0" w:space="0" w:color="auto"/>
                <w:left w:val="none" w:sz="0" w:space="0" w:color="auto"/>
                <w:bottom w:val="none" w:sz="0" w:space="0" w:color="auto"/>
                <w:right w:val="none" w:sz="0" w:space="0" w:color="auto"/>
              </w:divBdr>
              <w:divsChild>
                <w:div w:id="12541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3688">
      <w:bodyDiv w:val="1"/>
      <w:marLeft w:val="0"/>
      <w:marRight w:val="0"/>
      <w:marTop w:val="0"/>
      <w:marBottom w:val="0"/>
      <w:divBdr>
        <w:top w:val="none" w:sz="0" w:space="0" w:color="auto"/>
        <w:left w:val="none" w:sz="0" w:space="0" w:color="auto"/>
        <w:bottom w:val="none" w:sz="0" w:space="0" w:color="auto"/>
        <w:right w:val="none" w:sz="0" w:space="0" w:color="auto"/>
      </w:divBdr>
    </w:div>
    <w:div w:id="1759407225">
      <w:bodyDiv w:val="1"/>
      <w:marLeft w:val="0"/>
      <w:marRight w:val="0"/>
      <w:marTop w:val="0"/>
      <w:marBottom w:val="0"/>
      <w:divBdr>
        <w:top w:val="none" w:sz="0" w:space="0" w:color="auto"/>
        <w:left w:val="none" w:sz="0" w:space="0" w:color="auto"/>
        <w:bottom w:val="none" w:sz="0" w:space="0" w:color="auto"/>
        <w:right w:val="none" w:sz="0" w:space="0" w:color="auto"/>
      </w:divBdr>
    </w:div>
    <w:div w:id="1895386927">
      <w:bodyDiv w:val="1"/>
      <w:marLeft w:val="0"/>
      <w:marRight w:val="0"/>
      <w:marTop w:val="0"/>
      <w:marBottom w:val="0"/>
      <w:divBdr>
        <w:top w:val="none" w:sz="0" w:space="0" w:color="auto"/>
        <w:left w:val="none" w:sz="0" w:space="0" w:color="auto"/>
        <w:bottom w:val="none" w:sz="0" w:space="0" w:color="auto"/>
        <w:right w:val="none" w:sz="0" w:space="0" w:color="auto"/>
      </w:divBdr>
      <w:divsChild>
        <w:div w:id="729765575">
          <w:marLeft w:val="0"/>
          <w:marRight w:val="0"/>
          <w:marTop w:val="30"/>
          <w:marBottom w:val="0"/>
          <w:divBdr>
            <w:top w:val="none" w:sz="0" w:space="0" w:color="auto"/>
            <w:left w:val="none" w:sz="0" w:space="0" w:color="auto"/>
            <w:bottom w:val="none" w:sz="0" w:space="0" w:color="auto"/>
            <w:right w:val="none" w:sz="0" w:space="0" w:color="auto"/>
          </w:divBdr>
          <w:divsChild>
            <w:div w:id="1096098199">
              <w:marLeft w:val="0"/>
              <w:marRight w:val="0"/>
              <w:marTop w:val="0"/>
              <w:marBottom w:val="0"/>
              <w:divBdr>
                <w:top w:val="none" w:sz="0" w:space="0" w:color="auto"/>
                <w:left w:val="none" w:sz="0" w:space="0" w:color="auto"/>
                <w:bottom w:val="none" w:sz="0" w:space="0" w:color="auto"/>
                <w:right w:val="none" w:sz="0" w:space="0" w:color="auto"/>
              </w:divBdr>
              <w:divsChild>
                <w:div w:id="1047684738">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45154727">
          <w:marLeft w:val="0"/>
          <w:marRight w:val="0"/>
          <w:marTop w:val="30"/>
          <w:marBottom w:val="0"/>
          <w:divBdr>
            <w:top w:val="none" w:sz="0" w:space="0" w:color="auto"/>
            <w:left w:val="none" w:sz="0" w:space="0" w:color="auto"/>
            <w:bottom w:val="none" w:sz="0" w:space="0" w:color="auto"/>
            <w:right w:val="none" w:sz="0" w:space="0" w:color="auto"/>
          </w:divBdr>
          <w:divsChild>
            <w:div w:id="810361815">
              <w:marLeft w:val="0"/>
              <w:marRight w:val="0"/>
              <w:marTop w:val="0"/>
              <w:marBottom w:val="0"/>
              <w:divBdr>
                <w:top w:val="none" w:sz="0" w:space="0" w:color="auto"/>
                <w:left w:val="none" w:sz="0" w:space="0" w:color="auto"/>
                <w:bottom w:val="none" w:sz="0" w:space="0" w:color="auto"/>
                <w:right w:val="none" w:sz="0" w:space="0" w:color="auto"/>
              </w:divBdr>
              <w:divsChild>
                <w:div w:id="5846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82337">
      <w:bodyDiv w:val="1"/>
      <w:marLeft w:val="0"/>
      <w:marRight w:val="0"/>
      <w:marTop w:val="0"/>
      <w:marBottom w:val="0"/>
      <w:divBdr>
        <w:top w:val="none" w:sz="0" w:space="0" w:color="auto"/>
        <w:left w:val="none" w:sz="0" w:space="0" w:color="auto"/>
        <w:bottom w:val="none" w:sz="0" w:space="0" w:color="auto"/>
        <w:right w:val="none" w:sz="0" w:space="0" w:color="auto"/>
      </w:divBdr>
    </w:div>
    <w:div w:id="1940018173">
      <w:bodyDiv w:val="1"/>
      <w:marLeft w:val="0"/>
      <w:marRight w:val="0"/>
      <w:marTop w:val="0"/>
      <w:marBottom w:val="0"/>
      <w:divBdr>
        <w:top w:val="none" w:sz="0" w:space="0" w:color="auto"/>
        <w:left w:val="none" w:sz="0" w:space="0" w:color="auto"/>
        <w:bottom w:val="none" w:sz="0" w:space="0" w:color="auto"/>
        <w:right w:val="none" w:sz="0" w:space="0" w:color="auto"/>
      </w:divBdr>
      <w:divsChild>
        <w:div w:id="1609584182">
          <w:marLeft w:val="0"/>
          <w:marRight w:val="0"/>
          <w:marTop w:val="30"/>
          <w:marBottom w:val="0"/>
          <w:divBdr>
            <w:top w:val="none" w:sz="0" w:space="0" w:color="auto"/>
            <w:left w:val="none" w:sz="0" w:space="0" w:color="auto"/>
            <w:bottom w:val="none" w:sz="0" w:space="0" w:color="auto"/>
            <w:right w:val="none" w:sz="0" w:space="0" w:color="auto"/>
          </w:divBdr>
          <w:divsChild>
            <w:div w:id="1761607969">
              <w:marLeft w:val="0"/>
              <w:marRight w:val="0"/>
              <w:marTop w:val="0"/>
              <w:marBottom w:val="0"/>
              <w:divBdr>
                <w:top w:val="none" w:sz="0" w:space="0" w:color="auto"/>
                <w:left w:val="none" w:sz="0" w:space="0" w:color="auto"/>
                <w:bottom w:val="none" w:sz="0" w:space="0" w:color="auto"/>
                <w:right w:val="none" w:sz="0" w:space="0" w:color="auto"/>
              </w:divBdr>
              <w:divsChild>
                <w:div w:id="1161582467">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 w:id="848519571">
          <w:marLeft w:val="0"/>
          <w:marRight w:val="0"/>
          <w:marTop w:val="30"/>
          <w:marBottom w:val="0"/>
          <w:divBdr>
            <w:top w:val="none" w:sz="0" w:space="0" w:color="auto"/>
            <w:left w:val="none" w:sz="0" w:space="0" w:color="auto"/>
            <w:bottom w:val="none" w:sz="0" w:space="0" w:color="auto"/>
            <w:right w:val="none" w:sz="0" w:space="0" w:color="auto"/>
          </w:divBdr>
          <w:divsChild>
            <w:div w:id="1642811465">
              <w:marLeft w:val="0"/>
              <w:marRight w:val="0"/>
              <w:marTop w:val="0"/>
              <w:marBottom w:val="0"/>
              <w:divBdr>
                <w:top w:val="none" w:sz="0" w:space="0" w:color="auto"/>
                <w:left w:val="none" w:sz="0" w:space="0" w:color="auto"/>
                <w:bottom w:val="none" w:sz="0" w:space="0" w:color="auto"/>
                <w:right w:val="none" w:sz="0" w:space="0" w:color="auto"/>
              </w:divBdr>
              <w:divsChild>
                <w:div w:id="53053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730285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2011-12-21T20:57:00+00:00</AssetStart>
    <FriendlyTitle xmlns="4873beb7-5857-4685-be1f-d57550cc96cc" xsi:nil="true"/>
    <MarketSpecific xmlns="4873beb7-5857-4685-be1f-d57550cc96cc">false</MarketSpecific>
    <TPNamespace xmlns="4873beb7-5857-4685-be1f-d57550cc96cc" xsi:nil="true"/>
    <PublishStatusLookup xmlns="4873beb7-5857-4685-be1f-d57550cc96cc">
      <Value>1386632</Value>
      <Value>1386992</Value>
    </PublishStatusLookup>
    <APAuthor xmlns="4873beb7-5857-4685-be1f-d57550cc96cc">
      <UserInfo>
        <DisplayName>REDMOND\v-gehous</DisplayName>
        <AccountId>2365</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TP102806423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Props1.xml><?xml version="1.0" encoding="utf-8"?>
<ds:datastoreItem xmlns:ds="http://schemas.openxmlformats.org/officeDocument/2006/customXml" ds:itemID="{1DA44C07-5B35-4482-9A4D-9A7FC3986ADC}">
  <ds:schemaRefs>
    <ds:schemaRef ds:uri="http://schemas.microsoft.com/sharepoint/v3/contenttype/forms"/>
  </ds:schemaRefs>
</ds:datastoreItem>
</file>

<file path=customXml/itemProps2.xml><?xml version="1.0" encoding="utf-8"?>
<ds:datastoreItem xmlns:ds="http://schemas.openxmlformats.org/officeDocument/2006/customXml" ds:itemID="{6BCF12BC-9877-495F-BA37-658A3ABF0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20CCF3-354A-4CE6-8C37-24120D5AC978}">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4009</Words>
  <Characters>22853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Table of Contents (Fancy design)</vt:lpstr>
    </vt:vector>
  </TitlesOfParts>
  <Company/>
  <LinksUpToDate>false</LinksUpToDate>
  <CharactersWithSpaces>26809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(Fancy design)</dc:title>
  <dc:creator>Schafer, Carolyn</dc:creator>
  <cp:lastModifiedBy>Kat</cp:lastModifiedBy>
  <cp:revision>2</cp:revision>
  <dcterms:created xsi:type="dcterms:W3CDTF">2019-01-07T14:18:00Z</dcterms:created>
  <dcterms:modified xsi:type="dcterms:W3CDTF">2019-01-07T14:18:00Z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TC102218431033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